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D1BD" w14:textId="33550D8B" w:rsidR="002E458B" w:rsidRPr="00F92EBC" w:rsidRDefault="002E458B" w:rsidP="002E458B">
      <w:pPr>
        <w:spacing w:before="1080" w:after="0" w:line="360" w:lineRule="auto"/>
        <w:rPr>
          <w:rFonts w:ascii="Cambria" w:hAnsi="Cambria"/>
          <w:color w:val="262B33"/>
          <w:shd w:val="clear" w:color="auto" w:fill="FFFFFF"/>
        </w:rPr>
      </w:pPr>
      <w:r w:rsidRPr="00F92EBC">
        <w:rPr>
          <w:rFonts w:ascii="Cambria" w:hAnsi="Cambria"/>
          <w:color w:val="262B33"/>
          <w:shd w:val="clear" w:color="auto" w:fill="FFFFFF"/>
        </w:rPr>
        <w:t xml:space="preserve">TISKOVÁ ZPRÁVA ze dne </w:t>
      </w:r>
      <w:r w:rsidR="00890D30">
        <w:rPr>
          <w:rFonts w:ascii="Cambria" w:eastAsia="Times New Roman" w:hAnsi="Cambria" w:cs="Times New Roman"/>
          <w:color w:val="000000"/>
          <w:lang w:eastAsia="cs-CZ"/>
        </w:rPr>
        <w:t>6</w:t>
      </w:r>
      <w:r>
        <w:rPr>
          <w:rFonts w:ascii="Cambria" w:eastAsia="Times New Roman" w:hAnsi="Cambria" w:cs="Times New Roman"/>
          <w:color w:val="000000"/>
          <w:lang w:eastAsia="cs-CZ"/>
        </w:rPr>
        <w:t xml:space="preserve">. </w:t>
      </w:r>
      <w:r w:rsidR="00890D30">
        <w:rPr>
          <w:rFonts w:ascii="Cambria" w:eastAsia="Times New Roman" w:hAnsi="Cambria" w:cs="Times New Roman"/>
          <w:color w:val="000000"/>
          <w:lang w:eastAsia="cs-CZ"/>
        </w:rPr>
        <w:t>6</w:t>
      </w:r>
      <w:r w:rsidRPr="00F92EBC">
        <w:rPr>
          <w:rFonts w:ascii="Cambria" w:eastAsia="Times New Roman" w:hAnsi="Cambria" w:cs="Times New Roman"/>
          <w:color w:val="000000"/>
          <w:lang w:eastAsia="cs-CZ"/>
        </w:rPr>
        <w:t>. 202</w:t>
      </w:r>
      <w:r w:rsidR="006E063B">
        <w:rPr>
          <w:rFonts w:ascii="Cambria" w:eastAsia="Times New Roman" w:hAnsi="Cambria" w:cs="Times New Roman"/>
          <w:color w:val="000000"/>
          <w:lang w:eastAsia="cs-CZ"/>
        </w:rPr>
        <w:t>3</w:t>
      </w:r>
    </w:p>
    <w:p w14:paraId="1BFA119A" w14:textId="7D632617" w:rsidR="00890D30" w:rsidRDefault="006E063B" w:rsidP="00890D30">
      <w:pPr>
        <w:autoSpaceDE w:val="0"/>
        <w:autoSpaceDN w:val="0"/>
        <w:adjustRightInd w:val="0"/>
        <w:spacing w:before="480" w:after="0" w:line="240" w:lineRule="auto"/>
        <w:rPr>
          <w:rFonts w:ascii="Cambria" w:hAnsi="Cambria" w:cs="Adelle-SemiBold"/>
          <w:b/>
          <w:bCs/>
          <w:sz w:val="24"/>
          <w:szCs w:val="24"/>
          <w:u w:val="single"/>
        </w:rPr>
      </w:pPr>
      <w:r w:rsidRPr="006E063B">
        <w:rPr>
          <w:rFonts w:ascii="Cambria" w:hAnsi="Cambria" w:cs="Adelle-SemiBold"/>
          <w:b/>
          <w:bCs/>
          <w:sz w:val="24"/>
          <w:szCs w:val="24"/>
        </w:rPr>
        <w:t xml:space="preserve">Studie </w:t>
      </w:r>
      <w:proofErr w:type="spellStart"/>
      <w:r w:rsidRPr="006E063B">
        <w:rPr>
          <w:rFonts w:ascii="Cambria" w:hAnsi="Cambria" w:cs="Adelle-SemiBold"/>
          <w:b/>
          <w:bCs/>
          <w:sz w:val="24"/>
          <w:szCs w:val="24"/>
        </w:rPr>
        <w:t>Legal</w:t>
      </w:r>
      <w:proofErr w:type="spellEnd"/>
      <w:r w:rsidRPr="006E063B">
        <w:rPr>
          <w:rFonts w:ascii="Cambria" w:hAnsi="Cambria" w:cs="Adelle-SemiBold"/>
          <w:b/>
          <w:bCs/>
          <w:sz w:val="24"/>
          <w:szCs w:val="24"/>
        </w:rPr>
        <w:t xml:space="preserve"> Data </w:t>
      </w:r>
      <w:r w:rsidRPr="00FB0610">
        <w:rPr>
          <w:rFonts w:ascii="Cambria" w:hAnsi="Cambria" w:cs="Adelle-SemiBold"/>
          <w:b/>
          <w:bCs/>
          <w:sz w:val="24"/>
          <w:szCs w:val="24"/>
        </w:rPr>
        <w:t xml:space="preserve">Hub </w:t>
      </w:r>
      <w:r w:rsidR="00C30775">
        <w:rPr>
          <w:rFonts w:ascii="Cambria" w:hAnsi="Cambria" w:cs="Adelle-SemiBold"/>
          <w:b/>
          <w:bCs/>
          <w:sz w:val="24"/>
          <w:szCs w:val="24"/>
        </w:rPr>
        <w:br/>
      </w:r>
      <w:r w:rsidR="00C30775">
        <w:rPr>
          <w:rFonts w:ascii="Cambria" w:hAnsi="Cambria" w:cs="Adelle-SemiBold"/>
          <w:b/>
          <w:bCs/>
          <w:sz w:val="24"/>
          <w:szCs w:val="24"/>
        </w:rPr>
        <w:br/>
      </w:r>
      <w:r w:rsidR="00890D30" w:rsidRPr="00890D30">
        <w:rPr>
          <w:rFonts w:ascii="Cambria" w:hAnsi="Cambria" w:cs="Adelle-SemiBold"/>
          <w:b/>
          <w:bCs/>
          <w:color w:val="C00000"/>
          <w:sz w:val="24"/>
          <w:szCs w:val="24"/>
        </w:rPr>
        <w:t>Tresty za znásilnění jsou druhé nejpřísnější po vraždě</w:t>
      </w:r>
    </w:p>
    <w:p w14:paraId="208B320C" w14:textId="5DAA0541" w:rsidR="00C30775" w:rsidRPr="00890D30" w:rsidRDefault="006E063B" w:rsidP="00890D30">
      <w:pPr>
        <w:autoSpaceDE w:val="0"/>
        <w:autoSpaceDN w:val="0"/>
        <w:adjustRightInd w:val="0"/>
        <w:spacing w:before="480" w:after="0" w:line="240" w:lineRule="auto"/>
        <w:rPr>
          <w:rFonts w:ascii="Cambria" w:hAnsi="Cambria" w:cs="Adelle-SemiBold"/>
          <w:b/>
          <w:bCs/>
          <w:color w:val="000000" w:themeColor="text1"/>
          <w:sz w:val="24"/>
          <w:szCs w:val="24"/>
          <w:u w:val="single"/>
        </w:rPr>
      </w:pPr>
      <w:r w:rsidRPr="006E063B">
        <w:rPr>
          <w:rFonts w:ascii="Cambria" w:hAnsi="Cambria" w:cs="Adelle-SemiBold"/>
          <w:b/>
          <w:bCs/>
        </w:rPr>
        <w:t xml:space="preserve">Projekt </w:t>
      </w:r>
      <w:proofErr w:type="spellStart"/>
      <w:r w:rsidRPr="006E063B">
        <w:rPr>
          <w:rFonts w:ascii="Cambria" w:hAnsi="Cambria" w:cs="Adelle-SemiBold"/>
          <w:b/>
          <w:bCs/>
        </w:rPr>
        <w:t>Legal</w:t>
      </w:r>
      <w:proofErr w:type="spellEnd"/>
      <w:r w:rsidRPr="006E063B">
        <w:rPr>
          <w:rFonts w:ascii="Cambria" w:hAnsi="Cambria" w:cs="Adelle-SemiBold"/>
          <w:b/>
          <w:bCs/>
        </w:rPr>
        <w:t xml:space="preserve"> Data Hub přináší novou studii</w:t>
      </w:r>
      <w:r w:rsidR="00C30775">
        <w:rPr>
          <w:rFonts w:ascii="Cambria" w:hAnsi="Cambria" w:cs="Adelle-SemiBold"/>
          <w:b/>
          <w:bCs/>
        </w:rPr>
        <w:t>:</w:t>
      </w:r>
      <w:r w:rsidRPr="006E063B">
        <w:rPr>
          <w:rFonts w:ascii="Cambria" w:hAnsi="Cambria" w:cs="Adelle-SemiBold"/>
          <w:b/>
          <w:bCs/>
        </w:rPr>
        <w:t xml:space="preserve"> </w:t>
      </w:r>
      <w:r w:rsidR="00890D30" w:rsidRPr="00890D30">
        <w:rPr>
          <w:rFonts w:ascii="Cambria" w:hAnsi="Cambria" w:cs="Adelle-SemiBold"/>
          <w:b/>
          <w:bCs/>
          <w:color w:val="000000" w:themeColor="text1"/>
          <w:sz w:val="24"/>
          <w:szCs w:val="24"/>
        </w:rPr>
        <w:t>Tresty za znásilnění jsou druhé nejpřísnější po vraždě</w:t>
      </w:r>
      <w:r w:rsidR="00E55519">
        <w:rPr>
          <w:rFonts w:ascii="Cambria" w:hAnsi="Cambria" w:cs="Adelle-SemiBold"/>
          <w:b/>
          <w:bCs/>
          <w:color w:val="000000" w:themeColor="text1"/>
          <w:sz w:val="24"/>
          <w:szCs w:val="24"/>
        </w:rPr>
        <w:t>.</w:t>
      </w:r>
    </w:p>
    <w:p w14:paraId="048565B6" w14:textId="797914E0" w:rsidR="00890D30" w:rsidRPr="00890D30" w:rsidRDefault="00890D30" w:rsidP="00890D30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mbria" w:hAnsi="Cambria" w:cs="Adelle-SemiBold"/>
        </w:rPr>
      </w:pPr>
      <w:r w:rsidRPr="00890D30">
        <w:rPr>
          <w:rFonts w:ascii="Cambria" w:hAnsi="Cambria" w:cs="Adelle-SemiBold"/>
        </w:rPr>
        <w:t xml:space="preserve">Nová studie projektu </w:t>
      </w:r>
      <w:proofErr w:type="spellStart"/>
      <w:r w:rsidRPr="00890D30">
        <w:rPr>
          <w:rFonts w:ascii="Cambria" w:hAnsi="Cambria" w:cs="Adelle-SemiBold"/>
        </w:rPr>
        <w:t>Legal</w:t>
      </w:r>
      <w:proofErr w:type="spellEnd"/>
      <w:r w:rsidRPr="00890D30">
        <w:rPr>
          <w:rFonts w:ascii="Cambria" w:hAnsi="Cambria" w:cs="Adelle-SemiBold"/>
        </w:rPr>
        <w:t xml:space="preserve"> Data Hub porovnává tresty ukládané za znásilnění s tresty ukládanými za ostatní trestné činy v letech 2015-2022, přičemž se zaměřuje zejména na ty s podobnými trestními sazbami. Hlavním zjištěním studie je, že pachatelé znásilnění jsou trestáni nejpřísněji po pachatelích vražd. Celý text studie, jejímž autorem je dr. Jakub Drápal, je dostupný </w:t>
      </w:r>
      <w:hyperlink r:id="rId8" w:history="1">
        <w:r w:rsidRPr="008A62A5">
          <w:rPr>
            <w:rStyle w:val="Hypertextovodkaz"/>
            <w:rFonts w:ascii="Cambria" w:hAnsi="Cambria" w:cs="Adelle-SemiBold"/>
            <w:b/>
            <w:bCs/>
          </w:rPr>
          <w:t>ZDE.</w:t>
        </w:r>
      </w:hyperlink>
      <w:r w:rsidRPr="00890D30">
        <w:rPr>
          <w:rFonts w:ascii="Cambria" w:hAnsi="Cambria" w:cs="Adelle-SemiBold"/>
        </w:rPr>
        <w:t xml:space="preserve"> </w:t>
      </w:r>
    </w:p>
    <w:p w14:paraId="48FDF122" w14:textId="6FECB5CB" w:rsidR="00890D30" w:rsidRPr="00890D30" w:rsidRDefault="00890D30" w:rsidP="00890D30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mbria" w:hAnsi="Cambria" w:cs="Adelle-SemiBold"/>
        </w:rPr>
      </w:pPr>
      <w:r w:rsidRPr="00890D30">
        <w:rPr>
          <w:rFonts w:ascii="Cambria" w:hAnsi="Cambria" w:cs="Adelle-SemiBold"/>
        </w:rPr>
        <w:t xml:space="preserve">Jelikož cílem analýzy bylo analyzovat závažnost jednání, bylo třeba odfiltrovat vlivy nevztahující se k závažnosti (např. trestní minulost). Pro pachatele, u kterých nehraje roli trestní minulost                          </w:t>
      </w:r>
      <w:proofErr w:type="gramStart"/>
      <w:r w:rsidRPr="00890D30">
        <w:rPr>
          <w:rFonts w:ascii="Cambria" w:hAnsi="Cambria" w:cs="Adelle-SemiBold"/>
        </w:rPr>
        <w:t xml:space="preserve">   (</w:t>
      </w:r>
      <w:proofErr w:type="gramEnd"/>
      <w:r w:rsidRPr="00890D30">
        <w:rPr>
          <w:rFonts w:ascii="Cambria" w:hAnsi="Cambria" w:cs="Adelle-SemiBold"/>
        </w:rPr>
        <w:t xml:space="preserve">tj. u </w:t>
      </w:r>
      <w:proofErr w:type="spellStart"/>
      <w:r w:rsidRPr="00890D30">
        <w:rPr>
          <w:rFonts w:ascii="Cambria" w:hAnsi="Cambria" w:cs="Adelle-SemiBold"/>
        </w:rPr>
        <w:t>prvopachatelů</w:t>
      </w:r>
      <w:proofErr w:type="spellEnd"/>
      <w:r w:rsidRPr="00890D30">
        <w:rPr>
          <w:rFonts w:ascii="Cambria" w:hAnsi="Cambria" w:cs="Adelle-SemiBold"/>
        </w:rPr>
        <w:t>), platí, že pachatelé znásilnění jsou uvězňování nejčastěji po pachatelích vraždy</w:t>
      </w:r>
      <w:r>
        <w:rPr>
          <w:rFonts w:ascii="Cambria" w:hAnsi="Cambria" w:cs="Adelle-SemiBold"/>
        </w:rPr>
        <w:t xml:space="preserve"> </w:t>
      </w:r>
      <w:r w:rsidRPr="00890D30">
        <w:rPr>
          <w:rFonts w:ascii="Cambria" w:hAnsi="Cambria" w:cs="Adelle-SemiBold"/>
        </w:rPr>
        <w:t xml:space="preserve">a jsou uvězňování na jednu z nejdelších dob. Výsledky dokazují, že </w:t>
      </w:r>
      <w:proofErr w:type="spellStart"/>
      <w:r w:rsidRPr="00890D30">
        <w:rPr>
          <w:rFonts w:ascii="Cambria" w:hAnsi="Cambria" w:cs="Adelle-SemiBold"/>
        </w:rPr>
        <w:t>prvopachatelé</w:t>
      </w:r>
      <w:proofErr w:type="spellEnd"/>
      <w:r w:rsidRPr="00890D30">
        <w:rPr>
          <w:rFonts w:ascii="Cambria" w:hAnsi="Cambria" w:cs="Adelle-SemiBold"/>
        </w:rPr>
        <w:t xml:space="preserve"> znásilnění byli např. uvězněni 2,3krát častěji než </w:t>
      </w:r>
      <w:proofErr w:type="spellStart"/>
      <w:r w:rsidRPr="00890D30">
        <w:rPr>
          <w:rFonts w:ascii="Cambria" w:hAnsi="Cambria" w:cs="Adelle-SemiBold"/>
        </w:rPr>
        <w:t>prvopachatelé</w:t>
      </w:r>
      <w:proofErr w:type="spellEnd"/>
      <w:r w:rsidRPr="00890D30">
        <w:rPr>
          <w:rFonts w:ascii="Cambria" w:hAnsi="Cambria" w:cs="Adelle-SemiBold"/>
        </w:rPr>
        <w:t xml:space="preserve"> těžkého ublížení na zdraví</w:t>
      </w:r>
      <w:r w:rsidRPr="00890D30">
        <w:rPr>
          <w:rFonts w:ascii="Cambria" w:hAnsi="Cambria" w:cs="Adelle-SemiBold"/>
          <w:b/>
          <w:bCs/>
        </w:rPr>
        <w:t xml:space="preserve">. </w:t>
      </w:r>
      <w:r w:rsidRPr="00890D30">
        <w:rPr>
          <w:rFonts w:ascii="Cambria" w:hAnsi="Cambria" w:cs="Adelle-SemiBold"/>
        </w:rPr>
        <w:t>Odfiltrujeme-li roli trestní minulosti u všech pachatelů, pachatelé znásilnění byli též uvězňováni nejčastěji po pachatelích vražd, přičemž např. pachatel znásilnění bude 1,5krát pravděpodobněji uvězněn než pachatel těžkého ublížení na zdraví.</w:t>
      </w:r>
    </w:p>
    <w:p w14:paraId="0C1BC872" w14:textId="77777777" w:rsidR="00890D30" w:rsidRDefault="00890D30" w:rsidP="00890D30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mbria" w:hAnsi="Cambria" w:cs="Adelle-SemiBold"/>
        </w:rPr>
      </w:pPr>
      <w:r w:rsidRPr="00890D30">
        <w:rPr>
          <w:rFonts w:ascii="Cambria" w:hAnsi="Cambria" w:cs="Adelle-SemiBold"/>
        </w:rPr>
        <w:t>Za nejzávažnější formy znásilnění – jejichž trestání bývá nejčastěji kritizováno ve veřejných médiích – se neukládají systémově odlišné tresty než za jiné trestné činy s podobnými sazbami. Pro tento účel byly vybrány trestné činy (resp. příslušné odstavce) s dolní hranicí trestní sazby 5 let či s horní hranicí sazby 12 let. Studie se zaměřila na to, zda i v případě jiných závažných trestných činů jsou tresty nezřídka ukládané pod dolní hranici trestní sazby a zda jsou nepodmíněné tresty odnětí svobody ukládané blíže dolní než horní hranici trestní sazby. Výsledky ukazují, že (i) tresty odnětí svobody jsou běžně ukládané blíže k dolní hranici trestní sazby než k horní hranici trestní sazby u všech trestných činů – přičemž takový přístup je i doktrinálně správný – a že (</w:t>
      </w:r>
      <w:proofErr w:type="spellStart"/>
      <w:r w:rsidRPr="00890D30">
        <w:rPr>
          <w:rFonts w:ascii="Cambria" w:hAnsi="Cambria" w:cs="Adelle-SemiBold"/>
        </w:rPr>
        <w:t>ii</w:t>
      </w:r>
      <w:proofErr w:type="spellEnd"/>
      <w:r w:rsidRPr="00890D30">
        <w:rPr>
          <w:rFonts w:ascii="Cambria" w:hAnsi="Cambria" w:cs="Adelle-SemiBold"/>
        </w:rPr>
        <w:t xml:space="preserve">) u ostatních nejzávažnějších trestných činů dochází k mimořádnému snížení trestu odnětí svobody (uložení trestu pod dolní hranici trestní sazby) častěji než u znásilnění (s výjimkou loupeže). </w:t>
      </w:r>
    </w:p>
    <w:p w14:paraId="415B8FD1" w14:textId="3C069616" w:rsidR="00890D30" w:rsidRPr="00890D30" w:rsidRDefault="00890D30" w:rsidP="00890D30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mbria" w:hAnsi="Cambria" w:cs="Adelle-SemiBold"/>
        </w:rPr>
      </w:pPr>
      <w:r w:rsidRPr="00890D30">
        <w:rPr>
          <w:rFonts w:ascii="Cambria" w:hAnsi="Cambria" w:cs="Adelle-SemiBold"/>
        </w:rPr>
        <w:t xml:space="preserve">Porovnáme-li trestání znásilnění, nemusíme se omezit jen na Českou republiku, ale </w:t>
      </w:r>
      <w:proofErr w:type="spellStart"/>
      <w:r w:rsidRPr="00890D30">
        <w:rPr>
          <w:rFonts w:ascii="Cambria" w:hAnsi="Cambria" w:cs="Adelle-SemiBold"/>
        </w:rPr>
        <w:t>můžeme</w:t>
      </w:r>
      <w:proofErr w:type="spellEnd"/>
      <w:r w:rsidRPr="00890D30">
        <w:rPr>
          <w:rFonts w:ascii="Cambria" w:hAnsi="Cambria" w:cs="Adelle-SemiBold"/>
        </w:rPr>
        <w:t xml:space="preserve"> se </w:t>
      </w:r>
      <w:proofErr w:type="spellStart"/>
      <w:r w:rsidRPr="00890D30">
        <w:rPr>
          <w:rFonts w:ascii="Cambria" w:hAnsi="Cambria" w:cs="Adelle-SemiBold"/>
        </w:rPr>
        <w:t>podívat</w:t>
      </w:r>
      <w:proofErr w:type="spellEnd"/>
      <w:r w:rsidRPr="00890D30">
        <w:rPr>
          <w:rFonts w:ascii="Cambria" w:hAnsi="Cambria" w:cs="Adelle-SemiBold"/>
        </w:rPr>
        <w:t xml:space="preserve"> na tresty </w:t>
      </w:r>
      <w:proofErr w:type="spellStart"/>
      <w:r w:rsidRPr="00890D30">
        <w:rPr>
          <w:rFonts w:ascii="Cambria" w:hAnsi="Cambria" w:cs="Adelle-SemiBold"/>
        </w:rPr>
        <w:t>ukládane</w:t>
      </w:r>
      <w:proofErr w:type="spellEnd"/>
      <w:r w:rsidRPr="00890D30">
        <w:rPr>
          <w:rFonts w:ascii="Cambria" w:hAnsi="Cambria" w:cs="Adelle-SemiBold"/>
        </w:rPr>
        <w:t xml:space="preserve">́ v </w:t>
      </w:r>
      <w:proofErr w:type="spellStart"/>
      <w:r w:rsidRPr="00890D30">
        <w:rPr>
          <w:rFonts w:ascii="Cambria" w:hAnsi="Cambria" w:cs="Adelle-SemiBold"/>
        </w:rPr>
        <w:t>ostatních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evropských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zemích</w:t>
      </w:r>
      <w:proofErr w:type="spellEnd"/>
      <w:r w:rsidRPr="00890D30">
        <w:rPr>
          <w:rFonts w:ascii="Cambria" w:hAnsi="Cambria" w:cs="Adelle-SemiBold"/>
        </w:rPr>
        <w:t xml:space="preserve">. Je třeba upozornit, že jakékoliv porovnávání kriminality či trestání napříč státy je z mnoha důvodů problematické a </w:t>
      </w:r>
      <w:r w:rsidRPr="00890D30">
        <w:rPr>
          <w:rFonts w:ascii="Cambria" w:hAnsi="Cambria" w:cs="Adelle-SemiBold"/>
        </w:rPr>
        <w:lastRenderedPageBreak/>
        <w:t xml:space="preserve">komplikované. Nelze na něm tedy zakládat jakákoliv definitivní tvrzení. Pro naznačení hrubých výsledků ale studie vychází z nejlepších datových souborů umožňujících porovnávání napříč evropskými státy: </w:t>
      </w:r>
      <w:proofErr w:type="spellStart"/>
      <w:r w:rsidRPr="00890D30">
        <w:rPr>
          <w:rFonts w:ascii="Cambria" w:hAnsi="Cambria" w:cs="Adelle-SemiBold"/>
        </w:rPr>
        <w:t>European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Sourcebook</w:t>
      </w:r>
      <w:proofErr w:type="spellEnd"/>
      <w:r w:rsidRPr="00890D30">
        <w:rPr>
          <w:rFonts w:ascii="Cambria" w:hAnsi="Cambria" w:cs="Adelle-SemiBold"/>
        </w:rPr>
        <w:t xml:space="preserve">, který obsahuje údaje o uložených trestech za znásilnění v evropských zemích v roce 2015. Výsledky jsou takové, že druhy trestů ukládaných v České republice se zásadně neodlišují od těch ukládaných ve Finsku či v Belgii, případně od trestů ukládaných v Německu či Polsku. Celkově však evropské státy přistupují k trestání znásilnění odlišně. </w:t>
      </w:r>
      <w:proofErr w:type="spellStart"/>
      <w:r w:rsidRPr="00890D30">
        <w:rPr>
          <w:rFonts w:ascii="Cambria" w:hAnsi="Cambria" w:cs="Adelle-SemiBold"/>
        </w:rPr>
        <w:t>Některe</w:t>
      </w:r>
      <w:proofErr w:type="spellEnd"/>
      <w:r w:rsidRPr="00890D30">
        <w:rPr>
          <w:rFonts w:ascii="Cambria" w:hAnsi="Cambria" w:cs="Adelle-SemiBold"/>
        </w:rPr>
        <w:t xml:space="preserve">́ </w:t>
      </w:r>
      <w:proofErr w:type="spellStart"/>
      <w:r w:rsidRPr="00890D30">
        <w:rPr>
          <w:rFonts w:ascii="Cambria" w:hAnsi="Cambria" w:cs="Adelle-SemiBold"/>
        </w:rPr>
        <w:t>státy</w:t>
      </w:r>
      <w:proofErr w:type="spellEnd"/>
      <w:r w:rsidRPr="00890D30">
        <w:rPr>
          <w:rFonts w:ascii="Cambria" w:hAnsi="Cambria" w:cs="Adelle-SemiBold"/>
        </w:rPr>
        <w:t xml:space="preserve"> tak velmi </w:t>
      </w:r>
      <w:proofErr w:type="spellStart"/>
      <w:r w:rsidRPr="00890D30">
        <w:rPr>
          <w:rFonts w:ascii="Cambria" w:hAnsi="Cambria" w:cs="Adelle-SemiBold"/>
        </w:rPr>
        <w:t>často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ukládaji</w:t>
      </w:r>
      <w:proofErr w:type="spellEnd"/>
      <w:r w:rsidRPr="00890D30">
        <w:rPr>
          <w:rFonts w:ascii="Cambria" w:hAnsi="Cambria" w:cs="Adelle-SemiBold"/>
        </w:rPr>
        <w:t xml:space="preserve">́ </w:t>
      </w:r>
      <w:proofErr w:type="spellStart"/>
      <w:r w:rsidRPr="00890D30">
        <w:rPr>
          <w:rFonts w:ascii="Cambria" w:hAnsi="Cambria" w:cs="Adelle-SemiBold"/>
        </w:rPr>
        <w:t>nepodmíněne</w:t>
      </w:r>
      <w:proofErr w:type="spellEnd"/>
      <w:r w:rsidRPr="00890D30">
        <w:rPr>
          <w:rFonts w:ascii="Cambria" w:hAnsi="Cambria" w:cs="Adelle-SemiBold"/>
        </w:rPr>
        <w:t xml:space="preserve">́ tresty </w:t>
      </w:r>
      <w:proofErr w:type="spellStart"/>
      <w:r w:rsidRPr="00890D30">
        <w:rPr>
          <w:rFonts w:ascii="Cambria" w:hAnsi="Cambria" w:cs="Adelle-SemiBold"/>
        </w:rPr>
        <w:t>odněti</w:t>
      </w:r>
      <w:proofErr w:type="spellEnd"/>
      <w:r w:rsidRPr="00890D30">
        <w:rPr>
          <w:rFonts w:ascii="Cambria" w:hAnsi="Cambria" w:cs="Adelle-SemiBold"/>
        </w:rPr>
        <w:t xml:space="preserve">́ svobody (Srbsko, </w:t>
      </w:r>
      <w:proofErr w:type="spellStart"/>
      <w:r w:rsidRPr="00890D30">
        <w:rPr>
          <w:rFonts w:ascii="Cambria" w:hAnsi="Cambria" w:cs="Adelle-SemiBold"/>
        </w:rPr>
        <w:t>Maďarsko</w:t>
      </w:r>
      <w:proofErr w:type="spellEnd"/>
      <w:r w:rsidRPr="00890D30">
        <w:rPr>
          <w:rFonts w:ascii="Cambria" w:hAnsi="Cambria" w:cs="Adelle-SemiBold"/>
        </w:rPr>
        <w:t xml:space="preserve">, </w:t>
      </w:r>
      <w:proofErr w:type="spellStart"/>
      <w:r w:rsidRPr="00890D30">
        <w:rPr>
          <w:rFonts w:ascii="Cambria" w:hAnsi="Cambria" w:cs="Adelle-SemiBold"/>
        </w:rPr>
        <w:t>Švédsko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či</w:t>
      </w:r>
      <w:proofErr w:type="spellEnd"/>
      <w:r w:rsidRPr="00890D30">
        <w:rPr>
          <w:rFonts w:ascii="Cambria" w:hAnsi="Cambria" w:cs="Adelle-SemiBold"/>
        </w:rPr>
        <w:t xml:space="preserve"> Bulharsko), jiné </w:t>
      </w:r>
      <w:proofErr w:type="spellStart"/>
      <w:r w:rsidRPr="00890D30">
        <w:rPr>
          <w:rFonts w:ascii="Cambria" w:hAnsi="Cambria" w:cs="Adelle-SemiBold"/>
        </w:rPr>
        <w:t>státy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ukládaji</w:t>
      </w:r>
      <w:proofErr w:type="spellEnd"/>
      <w:r w:rsidRPr="00890D30">
        <w:rPr>
          <w:rFonts w:ascii="Cambria" w:hAnsi="Cambria" w:cs="Adelle-SemiBold"/>
        </w:rPr>
        <w:t xml:space="preserve">́ </w:t>
      </w:r>
      <w:proofErr w:type="spellStart"/>
      <w:r w:rsidRPr="00890D30">
        <w:rPr>
          <w:rFonts w:ascii="Cambria" w:hAnsi="Cambria" w:cs="Adelle-SemiBold"/>
        </w:rPr>
        <w:t>časte</w:t>
      </w:r>
      <w:proofErr w:type="spellEnd"/>
      <w:r w:rsidRPr="00890D30">
        <w:rPr>
          <w:rFonts w:ascii="Cambria" w:hAnsi="Cambria" w:cs="Adelle-SemiBold"/>
        </w:rPr>
        <w:t xml:space="preserve">́ </w:t>
      </w:r>
      <w:proofErr w:type="spellStart"/>
      <w:r w:rsidRPr="00890D30">
        <w:rPr>
          <w:rFonts w:ascii="Cambria" w:hAnsi="Cambria" w:cs="Adelle-SemiBold"/>
        </w:rPr>
        <w:t>nepodmíněne</w:t>
      </w:r>
      <w:proofErr w:type="spellEnd"/>
      <w:r w:rsidRPr="00890D30">
        <w:rPr>
          <w:rFonts w:ascii="Cambria" w:hAnsi="Cambria" w:cs="Adelle-SemiBold"/>
        </w:rPr>
        <w:t xml:space="preserve">́ tresty </w:t>
      </w:r>
      <w:proofErr w:type="spellStart"/>
      <w:r w:rsidRPr="00890D30">
        <w:rPr>
          <w:rFonts w:ascii="Cambria" w:hAnsi="Cambria" w:cs="Adelle-SemiBold"/>
        </w:rPr>
        <w:t>odněti</w:t>
      </w:r>
      <w:proofErr w:type="spellEnd"/>
      <w:r w:rsidRPr="00890D30">
        <w:rPr>
          <w:rFonts w:ascii="Cambria" w:hAnsi="Cambria" w:cs="Adelle-SemiBold"/>
        </w:rPr>
        <w:t xml:space="preserve">́ svobody, </w:t>
      </w:r>
      <w:proofErr w:type="spellStart"/>
      <w:r w:rsidRPr="00890D30">
        <w:rPr>
          <w:rFonts w:ascii="Cambria" w:hAnsi="Cambria" w:cs="Adelle-SemiBold"/>
        </w:rPr>
        <w:t>jejichz</w:t>
      </w:r>
      <w:proofErr w:type="spellEnd"/>
      <w:r w:rsidRPr="00890D30">
        <w:rPr>
          <w:rFonts w:ascii="Cambria" w:hAnsi="Cambria" w:cs="Adelle-SemiBold"/>
        </w:rPr>
        <w:t xml:space="preserve">̌ </w:t>
      </w:r>
      <w:proofErr w:type="spellStart"/>
      <w:r w:rsidRPr="00890D30">
        <w:rPr>
          <w:rFonts w:ascii="Cambria" w:hAnsi="Cambria" w:cs="Adelle-SemiBold"/>
        </w:rPr>
        <w:t>část</w:t>
      </w:r>
      <w:proofErr w:type="spellEnd"/>
      <w:r w:rsidRPr="00890D30">
        <w:rPr>
          <w:rFonts w:ascii="Cambria" w:hAnsi="Cambria" w:cs="Adelle-SemiBold"/>
        </w:rPr>
        <w:t xml:space="preserve"> je </w:t>
      </w:r>
      <w:proofErr w:type="spellStart"/>
      <w:r w:rsidRPr="00890D30">
        <w:rPr>
          <w:rFonts w:ascii="Cambria" w:hAnsi="Cambria" w:cs="Adelle-SemiBold"/>
        </w:rPr>
        <w:t>podmíněne</w:t>
      </w:r>
      <w:proofErr w:type="spellEnd"/>
      <w:r w:rsidRPr="00890D30">
        <w:rPr>
          <w:rFonts w:ascii="Cambria" w:hAnsi="Cambria" w:cs="Adelle-SemiBold"/>
        </w:rPr>
        <w:t xml:space="preserve">̌ </w:t>
      </w:r>
      <w:proofErr w:type="spellStart"/>
      <w:r w:rsidRPr="00890D30">
        <w:rPr>
          <w:rFonts w:ascii="Cambria" w:hAnsi="Cambria" w:cs="Adelle-SemiBold"/>
        </w:rPr>
        <w:t>odložena</w:t>
      </w:r>
      <w:proofErr w:type="spellEnd"/>
      <w:r w:rsidRPr="00890D30">
        <w:rPr>
          <w:rFonts w:ascii="Cambria" w:hAnsi="Cambria" w:cs="Adelle-SemiBold"/>
        </w:rPr>
        <w:t>́ (</w:t>
      </w:r>
      <w:proofErr w:type="spellStart"/>
      <w:r w:rsidRPr="00890D30">
        <w:rPr>
          <w:rFonts w:ascii="Cambria" w:hAnsi="Cambria" w:cs="Adelle-SemiBold"/>
        </w:rPr>
        <w:t>Nizozemi</w:t>
      </w:r>
      <w:proofErr w:type="spellEnd"/>
      <w:r w:rsidRPr="00890D30">
        <w:rPr>
          <w:rFonts w:ascii="Cambria" w:hAnsi="Cambria" w:cs="Adelle-SemiBold"/>
        </w:rPr>
        <w:t xml:space="preserve">́ </w:t>
      </w:r>
      <w:proofErr w:type="spellStart"/>
      <w:r w:rsidRPr="00890D30">
        <w:rPr>
          <w:rFonts w:ascii="Cambria" w:hAnsi="Cambria" w:cs="Adelle-SemiBold"/>
        </w:rPr>
        <w:t>či</w:t>
      </w:r>
      <w:proofErr w:type="spellEnd"/>
      <w:r w:rsidRPr="00890D30">
        <w:rPr>
          <w:rFonts w:ascii="Cambria" w:hAnsi="Cambria" w:cs="Adelle-SemiBold"/>
        </w:rPr>
        <w:t xml:space="preserve"> Rakousko) a </w:t>
      </w:r>
      <w:proofErr w:type="spellStart"/>
      <w:r w:rsidRPr="00890D30">
        <w:rPr>
          <w:rFonts w:ascii="Cambria" w:hAnsi="Cambria" w:cs="Adelle-SemiBold"/>
        </w:rPr>
        <w:t>ostatni</w:t>
      </w:r>
      <w:proofErr w:type="spellEnd"/>
      <w:r w:rsidRPr="00890D30">
        <w:rPr>
          <w:rFonts w:ascii="Cambria" w:hAnsi="Cambria" w:cs="Adelle-SemiBold"/>
        </w:rPr>
        <w:t xml:space="preserve">́ </w:t>
      </w:r>
      <w:proofErr w:type="spellStart"/>
      <w:r w:rsidRPr="00890D30">
        <w:rPr>
          <w:rFonts w:ascii="Cambria" w:hAnsi="Cambria" w:cs="Adelle-SemiBold"/>
        </w:rPr>
        <w:t>ukládaji</w:t>
      </w:r>
      <w:proofErr w:type="spellEnd"/>
      <w:r w:rsidRPr="00890D30">
        <w:rPr>
          <w:rFonts w:ascii="Cambria" w:hAnsi="Cambria" w:cs="Adelle-SemiBold"/>
        </w:rPr>
        <w:t xml:space="preserve">́ </w:t>
      </w:r>
      <w:proofErr w:type="spellStart"/>
      <w:r w:rsidRPr="00890D30">
        <w:rPr>
          <w:rFonts w:ascii="Cambria" w:hAnsi="Cambria" w:cs="Adelle-SemiBold"/>
        </w:rPr>
        <w:t>časte</w:t>
      </w:r>
      <w:proofErr w:type="spellEnd"/>
      <w:r w:rsidRPr="00890D30">
        <w:rPr>
          <w:rFonts w:ascii="Cambria" w:hAnsi="Cambria" w:cs="Adelle-SemiBold"/>
        </w:rPr>
        <w:t xml:space="preserve">́ </w:t>
      </w:r>
      <w:proofErr w:type="spellStart"/>
      <w:r w:rsidRPr="00890D30">
        <w:rPr>
          <w:rFonts w:ascii="Cambria" w:hAnsi="Cambria" w:cs="Adelle-SemiBold"/>
        </w:rPr>
        <w:t>podmíněne</w:t>
      </w:r>
      <w:proofErr w:type="spellEnd"/>
      <w:r w:rsidRPr="00890D30">
        <w:rPr>
          <w:rFonts w:ascii="Cambria" w:hAnsi="Cambria" w:cs="Adelle-SemiBold"/>
        </w:rPr>
        <w:t xml:space="preserve">́ tresty (Belgie, Finsko, </w:t>
      </w:r>
      <w:proofErr w:type="spellStart"/>
      <w:r w:rsidRPr="00890D30">
        <w:rPr>
          <w:rFonts w:ascii="Cambria" w:hAnsi="Cambria" w:cs="Adelle-SemiBold"/>
        </w:rPr>
        <w:t>Česko</w:t>
      </w:r>
      <w:proofErr w:type="spellEnd"/>
      <w:r w:rsidRPr="00890D30">
        <w:rPr>
          <w:rFonts w:ascii="Cambria" w:hAnsi="Cambria" w:cs="Adelle-SemiBold"/>
        </w:rPr>
        <w:t xml:space="preserve">, Polsko </w:t>
      </w:r>
      <w:proofErr w:type="spellStart"/>
      <w:r w:rsidRPr="00890D30">
        <w:rPr>
          <w:rFonts w:ascii="Cambria" w:hAnsi="Cambria" w:cs="Adelle-SemiBold"/>
        </w:rPr>
        <w:t>či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Německo</w:t>
      </w:r>
      <w:proofErr w:type="spellEnd"/>
      <w:r w:rsidRPr="00890D30">
        <w:rPr>
          <w:rFonts w:ascii="Cambria" w:hAnsi="Cambria" w:cs="Adelle-SemiBold"/>
        </w:rPr>
        <w:t xml:space="preserve">). </w:t>
      </w:r>
    </w:p>
    <w:p w14:paraId="244A446E" w14:textId="77777777" w:rsidR="00890D30" w:rsidRDefault="00890D30" w:rsidP="00890D30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mbria" w:hAnsi="Cambria" w:cs="Adelle-SemiBold"/>
        </w:rPr>
      </w:pPr>
      <w:proofErr w:type="spellStart"/>
      <w:r w:rsidRPr="00890D30">
        <w:rPr>
          <w:rFonts w:ascii="Cambria" w:hAnsi="Cambria" w:cs="Adelle-SemiBold"/>
        </w:rPr>
        <w:t>Prvni</w:t>
      </w:r>
      <w:proofErr w:type="spellEnd"/>
      <w:r w:rsidRPr="00890D30">
        <w:rPr>
          <w:rFonts w:ascii="Cambria" w:hAnsi="Cambria" w:cs="Adelle-SemiBold"/>
        </w:rPr>
        <w:t xml:space="preserve">́ </w:t>
      </w:r>
      <w:proofErr w:type="spellStart"/>
      <w:r w:rsidRPr="00890D30">
        <w:rPr>
          <w:rFonts w:ascii="Cambria" w:hAnsi="Cambria" w:cs="Adelle-SemiBold"/>
        </w:rPr>
        <w:t>závěrem</w:t>
      </w:r>
      <w:proofErr w:type="spellEnd"/>
      <w:r w:rsidRPr="00890D30">
        <w:rPr>
          <w:rFonts w:ascii="Cambria" w:hAnsi="Cambria" w:cs="Adelle-SemiBold"/>
        </w:rPr>
        <w:t xml:space="preserve"> studie je, </w:t>
      </w:r>
      <w:proofErr w:type="spellStart"/>
      <w:r w:rsidRPr="00890D30">
        <w:rPr>
          <w:rFonts w:ascii="Cambria" w:hAnsi="Cambria" w:cs="Adelle-SemiBold"/>
        </w:rPr>
        <w:t>že</w:t>
      </w:r>
      <w:proofErr w:type="spellEnd"/>
      <w:r w:rsidRPr="00890D30">
        <w:rPr>
          <w:rFonts w:ascii="Cambria" w:hAnsi="Cambria" w:cs="Adelle-SemiBold"/>
        </w:rPr>
        <w:t xml:space="preserve"> bychom </w:t>
      </w:r>
      <w:proofErr w:type="spellStart"/>
      <w:r w:rsidRPr="00890D30">
        <w:rPr>
          <w:rFonts w:ascii="Cambria" w:hAnsi="Cambria" w:cs="Adelle-SemiBold"/>
        </w:rPr>
        <w:t>neměli</w:t>
      </w:r>
      <w:proofErr w:type="spellEnd"/>
      <w:r w:rsidRPr="00890D30">
        <w:rPr>
          <w:rFonts w:ascii="Cambria" w:hAnsi="Cambria" w:cs="Adelle-SemiBold"/>
        </w:rPr>
        <w:t xml:space="preserve"> tvrdit, </w:t>
      </w:r>
      <w:proofErr w:type="spellStart"/>
      <w:r w:rsidRPr="00890D30">
        <w:rPr>
          <w:rFonts w:ascii="Cambria" w:hAnsi="Cambria" w:cs="Adelle-SemiBold"/>
        </w:rPr>
        <w:t>že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znásilněni</w:t>
      </w:r>
      <w:proofErr w:type="spellEnd"/>
      <w:r w:rsidRPr="00890D30">
        <w:rPr>
          <w:rFonts w:ascii="Cambria" w:hAnsi="Cambria" w:cs="Adelle-SemiBold"/>
        </w:rPr>
        <w:t xml:space="preserve">́ je </w:t>
      </w:r>
      <w:proofErr w:type="spellStart"/>
      <w:r w:rsidRPr="00890D30">
        <w:rPr>
          <w:rFonts w:ascii="Cambria" w:hAnsi="Cambria" w:cs="Adelle-SemiBold"/>
        </w:rPr>
        <w:t>trestáno</w:t>
      </w:r>
      <w:proofErr w:type="spellEnd"/>
      <w:r w:rsidRPr="00890D30">
        <w:rPr>
          <w:rFonts w:ascii="Cambria" w:hAnsi="Cambria" w:cs="Adelle-SemiBold"/>
        </w:rPr>
        <w:t xml:space="preserve"> v </w:t>
      </w:r>
      <w:proofErr w:type="spellStart"/>
      <w:r w:rsidRPr="00890D30">
        <w:rPr>
          <w:rFonts w:ascii="Cambria" w:hAnsi="Cambria" w:cs="Adelle-SemiBold"/>
        </w:rPr>
        <w:t>porovnáni</w:t>
      </w:r>
      <w:proofErr w:type="spellEnd"/>
      <w:r w:rsidRPr="00890D30">
        <w:rPr>
          <w:rFonts w:ascii="Cambria" w:hAnsi="Cambria" w:cs="Adelle-SemiBold"/>
        </w:rPr>
        <w:t xml:space="preserve">́ s </w:t>
      </w:r>
      <w:proofErr w:type="spellStart"/>
      <w:r w:rsidRPr="00890D30">
        <w:rPr>
          <w:rFonts w:ascii="Cambria" w:hAnsi="Cambria" w:cs="Adelle-SemiBold"/>
        </w:rPr>
        <w:t>jinými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trestnými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činy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přílis</w:t>
      </w:r>
      <w:proofErr w:type="spellEnd"/>
      <w:r w:rsidRPr="00890D30">
        <w:rPr>
          <w:rFonts w:ascii="Cambria" w:hAnsi="Cambria" w:cs="Adelle-SemiBold"/>
        </w:rPr>
        <w:t xml:space="preserve">̌ </w:t>
      </w:r>
      <w:proofErr w:type="spellStart"/>
      <w:r w:rsidRPr="00890D30">
        <w:rPr>
          <w:rFonts w:ascii="Cambria" w:hAnsi="Cambria" w:cs="Adelle-SemiBold"/>
        </w:rPr>
        <w:t>mírne</w:t>
      </w:r>
      <w:proofErr w:type="spellEnd"/>
      <w:r w:rsidRPr="00890D30">
        <w:rPr>
          <w:rFonts w:ascii="Cambria" w:hAnsi="Cambria" w:cs="Adelle-SemiBold"/>
        </w:rPr>
        <w:t xml:space="preserve">̌: je </w:t>
      </w:r>
      <w:proofErr w:type="spellStart"/>
      <w:r w:rsidRPr="00890D30">
        <w:rPr>
          <w:rFonts w:ascii="Cambria" w:hAnsi="Cambria" w:cs="Adelle-SemiBold"/>
        </w:rPr>
        <w:t>trestáno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nejpřísněji</w:t>
      </w:r>
      <w:proofErr w:type="spellEnd"/>
      <w:r w:rsidRPr="00890D30">
        <w:rPr>
          <w:rFonts w:ascii="Cambria" w:hAnsi="Cambria" w:cs="Adelle-SemiBold"/>
        </w:rPr>
        <w:t xml:space="preserve"> po </w:t>
      </w:r>
      <w:proofErr w:type="spellStart"/>
      <w:r w:rsidRPr="00890D30">
        <w:rPr>
          <w:rFonts w:ascii="Cambria" w:hAnsi="Cambria" w:cs="Adelle-SemiBold"/>
        </w:rPr>
        <w:t>vražde</w:t>
      </w:r>
      <w:proofErr w:type="spellEnd"/>
      <w:r w:rsidRPr="00890D30">
        <w:rPr>
          <w:rFonts w:ascii="Cambria" w:hAnsi="Cambria" w:cs="Adelle-SemiBold"/>
        </w:rPr>
        <w:t xml:space="preserve">̌. V </w:t>
      </w:r>
      <w:proofErr w:type="spellStart"/>
      <w:r w:rsidRPr="00890D30">
        <w:rPr>
          <w:rFonts w:ascii="Cambria" w:hAnsi="Cambria" w:cs="Adelle-SemiBold"/>
        </w:rPr>
        <w:t>diskuzích</w:t>
      </w:r>
      <w:proofErr w:type="spellEnd"/>
      <w:r w:rsidRPr="00890D30">
        <w:rPr>
          <w:rFonts w:ascii="Cambria" w:hAnsi="Cambria" w:cs="Adelle-SemiBold"/>
        </w:rPr>
        <w:t xml:space="preserve"> o </w:t>
      </w:r>
      <w:proofErr w:type="spellStart"/>
      <w:r w:rsidRPr="00890D30">
        <w:rPr>
          <w:rFonts w:ascii="Cambria" w:hAnsi="Cambria" w:cs="Adelle-SemiBold"/>
        </w:rPr>
        <w:t>trestáni</w:t>
      </w:r>
      <w:proofErr w:type="spellEnd"/>
      <w:r w:rsidRPr="00890D30">
        <w:rPr>
          <w:rFonts w:ascii="Cambria" w:hAnsi="Cambria" w:cs="Adelle-SemiBold"/>
        </w:rPr>
        <w:t xml:space="preserve">́ </w:t>
      </w:r>
      <w:proofErr w:type="spellStart"/>
      <w:r w:rsidRPr="00890D30">
        <w:rPr>
          <w:rFonts w:ascii="Cambria" w:hAnsi="Cambria" w:cs="Adelle-SemiBold"/>
        </w:rPr>
        <w:t>znásilněni</w:t>
      </w:r>
      <w:proofErr w:type="spellEnd"/>
      <w:r w:rsidRPr="00890D30">
        <w:rPr>
          <w:rFonts w:ascii="Cambria" w:hAnsi="Cambria" w:cs="Adelle-SemiBold"/>
        </w:rPr>
        <w:t xml:space="preserve">́ by tato </w:t>
      </w:r>
      <w:proofErr w:type="spellStart"/>
      <w:r w:rsidRPr="00890D30">
        <w:rPr>
          <w:rFonts w:ascii="Cambria" w:hAnsi="Cambria" w:cs="Adelle-SemiBold"/>
        </w:rPr>
        <w:t>skutečnost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měla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zaznívat</w:t>
      </w:r>
      <w:proofErr w:type="spellEnd"/>
      <w:r w:rsidRPr="00890D30">
        <w:rPr>
          <w:rFonts w:ascii="Cambria" w:hAnsi="Cambria" w:cs="Adelle-SemiBold"/>
        </w:rPr>
        <w:t xml:space="preserve">. </w:t>
      </w:r>
      <w:proofErr w:type="spellStart"/>
      <w:r w:rsidRPr="00890D30">
        <w:rPr>
          <w:rFonts w:ascii="Cambria" w:hAnsi="Cambria" w:cs="Adelle-SemiBold"/>
        </w:rPr>
        <w:t>Druhým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závěrem</w:t>
      </w:r>
      <w:proofErr w:type="spellEnd"/>
      <w:r w:rsidRPr="00890D30">
        <w:rPr>
          <w:rFonts w:ascii="Cambria" w:hAnsi="Cambria" w:cs="Adelle-SemiBold"/>
        </w:rPr>
        <w:t xml:space="preserve"> by </w:t>
      </w:r>
      <w:proofErr w:type="spellStart"/>
      <w:r w:rsidRPr="00890D30">
        <w:rPr>
          <w:rFonts w:ascii="Cambria" w:hAnsi="Cambria" w:cs="Adelle-SemiBold"/>
        </w:rPr>
        <w:t>mělo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být</w:t>
      </w:r>
      <w:proofErr w:type="spellEnd"/>
      <w:r w:rsidRPr="00890D30">
        <w:rPr>
          <w:rFonts w:ascii="Cambria" w:hAnsi="Cambria" w:cs="Adelle-SemiBold"/>
        </w:rPr>
        <w:t xml:space="preserve">, </w:t>
      </w:r>
      <w:proofErr w:type="spellStart"/>
      <w:proofErr w:type="gramStart"/>
      <w:r w:rsidRPr="00890D30">
        <w:rPr>
          <w:rFonts w:ascii="Cambria" w:hAnsi="Cambria" w:cs="Adelle-SemiBold"/>
        </w:rPr>
        <w:t>že</w:t>
      </w:r>
      <w:proofErr w:type="spellEnd"/>
      <w:proofErr w:type="gramEnd"/>
      <w:r w:rsidRPr="00890D30">
        <w:rPr>
          <w:rFonts w:ascii="Cambria" w:hAnsi="Cambria" w:cs="Adelle-SemiBold"/>
        </w:rPr>
        <w:t xml:space="preserve"> pokud dojdeme k </w:t>
      </w:r>
      <w:proofErr w:type="spellStart"/>
      <w:r w:rsidRPr="00890D30">
        <w:rPr>
          <w:rFonts w:ascii="Cambria" w:hAnsi="Cambria" w:cs="Adelle-SemiBold"/>
        </w:rPr>
        <w:t>závěru</w:t>
      </w:r>
      <w:proofErr w:type="spellEnd"/>
      <w:r w:rsidRPr="00890D30">
        <w:rPr>
          <w:rFonts w:ascii="Cambria" w:hAnsi="Cambria" w:cs="Adelle-SemiBold"/>
        </w:rPr>
        <w:t xml:space="preserve">, </w:t>
      </w:r>
      <w:proofErr w:type="spellStart"/>
      <w:r w:rsidRPr="00890D30">
        <w:rPr>
          <w:rFonts w:ascii="Cambria" w:hAnsi="Cambria" w:cs="Adelle-SemiBold"/>
        </w:rPr>
        <w:t>že</w:t>
      </w:r>
      <w:proofErr w:type="spellEnd"/>
      <w:r w:rsidRPr="00890D30">
        <w:rPr>
          <w:rFonts w:ascii="Cambria" w:hAnsi="Cambria" w:cs="Adelle-SemiBold"/>
        </w:rPr>
        <w:t xml:space="preserve"> i tak jsou tresty </w:t>
      </w:r>
      <w:proofErr w:type="spellStart"/>
      <w:r w:rsidRPr="00890D30">
        <w:rPr>
          <w:rFonts w:ascii="Cambria" w:hAnsi="Cambria" w:cs="Adelle-SemiBold"/>
        </w:rPr>
        <w:t>ukládane</w:t>
      </w:r>
      <w:proofErr w:type="spellEnd"/>
      <w:r w:rsidRPr="00890D30">
        <w:rPr>
          <w:rFonts w:ascii="Cambria" w:hAnsi="Cambria" w:cs="Adelle-SemiBold"/>
        </w:rPr>
        <w:t xml:space="preserve">́ za </w:t>
      </w:r>
      <w:proofErr w:type="spellStart"/>
      <w:r w:rsidRPr="00890D30">
        <w:rPr>
          <w:rFonts w:ascii="Cambria" w:hAnsi="Cambria" w:cs="Adelle-SemiBold"/>
        </w:rPr>
        <w:t>znásilněni</w:t>
      </w:r>
      <w:proofErr w:type="spellEnd"/>
      <w:r w:rsidRPr="00890D30">
        <w:rPr>
          <w:rFonts w:ascii="Cambria" w:hAnsi="Cambria" w:cs="Adelle-SemiBold"/>
        </w:rPr>
        <w:t xml:space="preserve">́ </w:t>
      </w:r>
      <w:proofErr w:type="spellStart"/>
      <w:r w:rsidRPr="00890D30">
        <w:rPr>
          <w:rFonts w:ascii="Cambria" w:hAnsi="Cambria" w:cs="Adelle-SemiBold"/>
        </w:rPr>
        <w:t>přílis</w:t>
      </w:r>
      <w:proofErr w:type="spellEnd"/>
      <w:r w:rsidRPr="00890D30">
        <w:rPr>
          <w:rFonts w:ascii="Cambria" w:hAnsi="Cambria" w:cs="Adelle-SemiBold"/>
        </w:rPr>
        <w:t xml:space="preserve">̌ </w:t>
      </w:r>
      <w:proofErr w:type="spellStart"/>
      <w:r w:rsidRPr="00890D30">
        <w:rPr>
          <w:rFonts w:ascii="Cambria" w:hAnsi="Cambria" w:cs="Adelle-SemiBold"/>
        </w:rPr>
        <w:t>mírne</w:t>
      </w:r>
      <w:proofErr w:type="spellEnd"/>
      <w:r w:rsidRPr="00890D30">
        <w:rPr>
          <w:rFonts w:ascii="Cambria" w:hAnsi="Cambria" w:cs="Adelle-SemiBold"/>
        </w:rPr>
        <w:t xml:space="preserve">́, tak bychom se </w:t>
      </w:r>
      <w:proofErr w:type="spellStart"/>
      <w:r w:rsidRPr="00890D30">
        <w:rPr>
          <w:rFonts w:ascii="Cambria" w:hAnsi="Cambria" w:cs="Adelle-SemiBold"/>
        </w:rPr>
        <w:t>měli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zaměřit</w:t>
      </w:r>
      <w:proofErr w:type="spellEnd"/>
      <w:r w:rsidRPr="00890D30">
        <w:rPr>
          <w:rFonts w:ascii="Cambria" w:hAnsi="Cambria" w:cs="Adelle-SemiBold"/>
        </w:rPr>
        <w:t xml:space="preserve"> na </w:t>
      </w:r>
      <w:proofErr w:type="spellStart"/>
      <w:r w:rsidRPr="00890D30">
        <w:rPr>
          <w:rFonts w:ascii="Cambria" w:hAnsi="Cambria" w:cs="Adelle-SemiBold"/>
        </w:rPr>
        <w:t>systémove</w:t>
      </w:r>
      <w:proofErr w:type="spellEnd"/>
      <w:r w:rsidRPr="00890D30">
        <w:rPr>
          <w:rFonts w:ascii="Cambria" w:hAnsi="Cambria" w:cs="Adelle-SemiBold"/>
        </w:rPr>
        <w:t xml:space="preserve">́ </w:t>
      </w:r>
      <w:proofErr w:type="spellStart"/>
      <w:r w:rsidRPr="00890D30">
        <w:rPr>
          <w:rFonts w:ascii="Cambria" w:hAnsi="Cambria" w:cs="Adelle-SemiBold"/>
        </w:rPr>
        <w:t>otázky</w:t>
      </w:r>
      <w:proofErr w:type="spellEnd"/>
      <w:r w:rsidRPr="00890D30">
        <w:rPr>
          <w:rFonts w:ascii="Cambria" w:hAnsi="Cambria" w:cs="Adelle-SemiBold"/>
        </w:rPr>
        <w:t xml:space="preserve">, nikoli na specifika </w:t>
      </w:r>
      <w:proofErr w:type="spellStart"/>
      <w:r w:rsidRPr="00890D30">
        <w:rPr>
          <w:rFonts w:ascii="Cambria" w:hAnsi="Cambria" w:cs="Adelle-SemiBold"/>
        </w:rPr>
        <w:t>trestáni</w:t>
      </w:r>
      <w:proofErr w:type="spellEnd"/>
      <w:r w:rsidRPr="00890D30">
        <w:rPr>
          <w:rFonts w:ascii="Cambria" w:hAnsi="Cambria" w:cs="Adelle-SemiBold"/>
        </w:rPr>
        <w:t xml:space="preserve">́ </w:t>
      </w:r>
      <w:proofErr w:type="spellStart"/>
      <w:r w:rsidRPr="00890D30">
        <w:rPr>
          <w:rFonts w:ascii="Cambria" w:hAnsi="Cambria" w:cs="Adelle-SemiBold"/>
        </w:rPr>
        <w:t>znásilněni</w:t>
      </w:r>
      <w:proofErr w:type="spellEnd"/>
      <w:r w:rsidRPr="00890D30">
        <w:rPr>
          <w:rFonts w:ascii="Cambria" w:hAnsi="Cambria" w:cs="Adelle-SemiBold"/>
        </w:rPr>
        <w:t xml:space="preserve">́. Diskutovat bychom tak </w:t>
      </w:r>
      <w:proofErr w:type="spellStart"/>
      <w:r w:rsidRPr="00890D30">
        <w:rPr>
          <w:rFonts w:ascii="Cambria" w:hAnsi="Cambria" w:cs="Adelle-SemiBold"/>
        </w:rPr>
        <w:t>měli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napr</w:t>
      </w:r>
      <w:proofErr w:type="spellEnd"/>
      <w:r w:rsidRPr="00890D30">
        <w:rPr>
          <w:rFonts w:ascii="Cambria" w:hAnsi="Cambria" w:cs="Adelle-SemiBold"/>
        </w:rPr>
        <w:t xml:space="preserve">̌. (i) o </w:t>
      </w:r>
      <w:proofErr w:type="spellStart"/>
      <w:r w:rsidRPr="00890D30">
        <w:rPr>
          <w:rFonts w:ascii="Cambria" w:hAnsi="Cambria" w:cs="Adelle-SemiBold"/>
        </w:rPr>
        <w:t>vhodném</w:t>
      </w:r>
      <w:proofErr w:type="spellEnd"/>
      <w:r w:rsidRPr="00890D30">
        <w:rPr>
          <w:rFonts w:ascii="Cambria" w:hAnsi="Cambria" w:cs="Adelle-SemiBold"/>
        </w:rPr>
        <w:t xml:space="preserve"> nastavení </w:t>
      </w:r>
      <w:proofErr w:type="spellStart"/>
      <w:r w:rsidRPr="00890D30">
        <w:rPr>
          <w:rFonts w:ascii="Cambria" w:hAnsi="Cambria" w:cs="Adelle-SemiBold"/>
        </w:rPr>
        <w:t>podmíněného</w:t>
      </w:r>
      <w:proofErr w:type="spellEnd"/>
      <w:r w:rsidRPr="00890D30">
        <w:rPr>
          <w:rFonts w:ascii="Cambria" w:hAnsi="Cambria" w:cs="Adelle-SemiBold"/>
        </w:rPr>
        <w:t xml:space="preserve"> trestu </w:t>
      </w:r>
      <w:proofErr w:type="spellStart"/>
      <w:r w:rsidRPr="00890D30">
        <w:rPr>
          <w:rFonts w:ascii="Cambria" w:hAnsi="Cambria" w:cs="Adelle-SemiBold"/>
        </w:rPr>
        <w:t>odněti</w:t>
      </w:r>
      <w:proofErr w:type="spellEnd"/>
      <w:r w:rsidRPr="00890D30">
        <w:rPr>
          <w:rFonts w:ascii="Cambria" w:hAnsi="Cambria" w:cs="Adelle-SemiBold"/>
        </w:rPr>
        <w:t>́ svobody, (</w:t>
      </w:r>
      <w:proofErr w:type="spellStart"/>
      <w:r w:rsidRPr="00890D30">
        <w:rPr>
          <w:rFonts w:ascii="Cambria" w:hAnsi="Cambria" w:cs="Adelle-SemiBold"/>
        </w:rPr>
        <w:t>ii</w:t>
      </w:r>
      <w:proofErr w:type="spellEnd"/>
      <w:r w:rsidRPr="00890D30">
        <w:rPr>
          <w:rFonts w:ascii="Cambria" w:hAnsi="Cambria" w:cs="Adelle-SemiBold"/>
        </w:rPr>
        <w:t xml:space="preserve">) nastavení </w:t>
      </w:r>
      <w:proofErr w:type="spellStart"/>
      <w:r w:rsidRPr="00890D30">
        <w:rPr>
          <w:rFonts w:ascii="Cambria" w:hAnsi="Cambria" w:cs="Adelle-SemiBold"/>
        </w:rPr>
        <w:t>systému</w:t>
      </w:r>
      <w:proofErr w:type="spellEnd"/>
      <w:r w:rsidRPr="00890D30">
        <w:rPr>
          <w:rFonts w:ascii="Cambria" w:hAnsi="Cambria" w:cs="Adelle-SemiBold"/>
        </w:rPr>
        <w:t xml:space="preserve"> trestů,</w:t>
      </w:r>
      <w:r w:rsidRPr="00890D30">
        <w:rPr>
          <w:rFonts w:ascii="Cambria" w:hAnsi="Cambria" w:cs="Adelle-SemiBold"/>
          <w:b/>
          <w:bCs/>
        </w:rPr>
        <w:t xml:space="preserve"> </w:t>
      </w:r>
      <w:r w:rsidRPr="00890D30">
        <w:rPr>
          <w:rFonts w:ascii="Cambria" w:hAnsi="Cambria" w:cs="Adelle-SemiBold"/>
        </w:rPr>
        <w:t>(</w:t>
      </w:r>
      <w:proofErr w:type="spellStart"/>
      <w:r w:rsidRPr="00890D30">
        <w:rPr>
          <w:rFonts w:ascii="Cambria" w:hAnsi="Cambria" w:cs="Adelle-SemiBold"/>
        </w:rPr>
        <w:t>iii</w:t>
      </w:r>
      <w:proofErr w:type="spellEnd"/>
      <w:r w:rsidRPr="00890D30">
        <w:rPr>
          <w:rFonts w:ascii="Cambria" w:hAnsi="Cambria" w:cs="Adelle-SemiBold"/>
        </w:rPr>
        <w:t xml:space="preserve">) o roli, kterou by </w:t>
      </w:r>
      <w:proofErr w:type="spellStart"/>
      <w:r w:rsidRPr="00890D30">
        <w:rPr>
          <w:rFonts w:ascii="Cambria" w:hAnsi="Cambria" w:cs="Adelle-SemiBold"/>
        </w:rPr>
        <w:t>měla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při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ukládáni</w:t>
      </w:r>
      <w:proofErr w:type="spellEnd"/>
      <w:r w:rsidRPr="00890D30">
        <w:rPr>
          <w:rFonts w:ascii="Cambria" w:hAnsi="Cambria" w:cs="Adelle-SemiBold"/>
        </w:rPr>
        <w:t xml:space="preserve">́ trestů </w:t>
      </w:r>
      <w:proofErr w:type="spellStart"/>
      <w:r w:rsidRPr="00890D30">
        <w:rPr>
          <w:rFonts w:ascii="Cambria" w:hAnsi="Cambria" w:cs="Adelle-SemiBold"/>
        </w:rPr>
        <w:t>hrát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trestni</w:t>
      </w:r>
      <w:proofErr w:type="spellEnd"/>
      <w:r w:rsidRPr="00890D30">
        <w:rPr>
          <w:rFonts w:ascii="Cambria" w:hAnsi="Cambria" w:cs="Adelle-SemiBold"/>
        </w:rPr>
        <w:t>́ minulost a (</w:t>
      </w:r>
      <w:proofErr w:type="spellStart"/>
      <w:r w:rsidRPr="00890D30">
        <w:rPr>
          <w:rFonts w:ascii="Cambria" w:hAnsi="Cambria" w:cs="Adelle-SemiBold"/>
        </w:rPr>
        <w:t>iv</w:t>
      </w:r>
      <w:proofErr w:type="spellEnd"/>
      <w:r w:rsidRPr="00890D30">
        <w:rPr>
          <w:rFonts w:ascii="Cambria" w:hAnsi="Cambria" w:cs="Adelle-SemiBold"/>
        </w:rPr>
        <w:t xml:space="preserve">) </w:t>
      </w:r>
      <w:proofErr w:type="spellStart"/>
      <w:r w:rsidRPr="00890D30">
        <w:rPr>
          <w:rFonts w:ascii="Cambria" w:hAnsi="Cambria" w:cs="Adelle-SemiBold"/>
        </w:rPr>
        <w:t>závažnosti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trestne</w:t>
      </w:r>
      <w:proofErr w:type="spellEnd"/>
      <w:r w:rsidRPr="00890D30">
        <w:rPr>
          <w:rFonts w:ascii="Cambria" w:hAnsi="Cambria" w:cs="Adelle-SemiBold"/>
        </w:rPr>
        <w:t xml:space="preserve">́ </w:t>
      </w:r>
      <w:proofErr w:type="spellStart"/>
      <w:r w:rsidRPr="00890D30">
        <w:rPr>
          <w:rFonts w:ascii="Cambria" w:hAnsi="Cambria" w:cs="Adelle-SemiBold"/>
        </w:rPr>
        <w:t>činnosti</w:t>
      </w:r>
      <w:proofErr w:type="spellEnd"/>
      <w:r w:rsidRPr="00890D30">
        <w:rPr>
          <w:rFonts w:ascii="Cambria" w:hAnsi="Cambria" w:cs="Adelle-SemiBold"/>
        </w:rPr>
        <w:t xml:space="preserve">. </w:t>
      </w:r>
      <w:proofErr w:type="spellStart"/>
      <w:r w:rsidRPr="00890D30">
        <w:rPr>
          <w:rFonts w:ascii="Cambria" w:hAnsi="Cambria" w:cs="Adelle-SemiBold"/>
        </w:rPr>
        <w:t>Při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úvahách</w:t>
      </w:r>
      <w:proofErr w:type="spellEnd"/>
      <w:r w:rsidRPr="00890D30">
        <w:rPr>
          <w:rFonts w:ascii="Cambria" w:hAnsi="Cambria" w:cs="Adelle-SemiBold"/>
        </w:rPr>
        <w:t xml:space="preserve"> o </w:t>
      </w:r>
      <w:proofErr w:type="spellStart"/>
      <w:r w:rsidRPr="00890D30">
        <w:rPr>
          <w:rFonts w:ascii="Cambria" w:hAnsi="Cambria" w:cs="Adelle-SemiBold"/>
        </w:rPr>
        <w:t>častějším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ukládáni</w:t>
      </w:r>
      <w:proofErr w:type="spellEnd"/>
      <w:r w:rsidRPr="00890D30">
        <w:rPr>
          <w:rFonts w:ascii="Cambria" w:hAnsi="Cambria" w:cs="Adelle-SemiBold"/>
        </w:rPr>
        <w:t xml:space="preserve">́ </w:t>
      </w:r>
      <w:proofErr w:type="spellStart"/>
      <w:r w:rsidRPr="00890D30">
        <w:rPr>
          <w:rFonts w:ascii="Cambria" w:hAnsi="Cambria" w:cs="Adelle-SemiBold"/>
        </w:rPr>
        <w:t>nepodmíněného</w:t>
      </w:r>
      <w:proofErr w:type="spellEnd"/>
      <w:r w:rsidRPr="00890D30">
        <w:rPr>
          <w:rFonts w:ascii="Cambria" w:hAnsi="Cambria" w:cs="Adelle-SemiBold"/>
        </w:rPr>
        <w:t xml:space="preserve"> trestu </w:t>
      </w:r>
      <w:proofErr w:type="spellStart"/>
      <w:r w:rsidRPr="00890D30">
        <w:rPr>
          <w:rFonts w:ascii="Cambria" w:hAnsi="Cambria" w:cs="Adelle-SemiBold"/>
        </w:rPr>
        <w:t>odněti</w:t>
      </w:r>
      <w:proofErr w:type="spellEnd"/>
      <w:r w:rsidRPr="00890D30">
        <w:rPr>
          <w:rFonts w:ascii="Cambria" w:hAnsi="Cambria" w:cs="Adelle-SemiBold"/>
        </w:rPr>
        <w:t>́ svobody (</w:t>
      </w:r>
      <w:proofErr w:type="spellStart"/>
      <w:r w:rsidRPr="00890D30">
        <w:rPr>
          <w:rFonts w:ascii="Cambria" w:hAnsi="Cambria" w:cs="Adelle-SemiBold"/>
        </w:rPr>
        <w:t>napr</w:t>
      </w:r>
      <w:proofErr w:type="spellEnd"/>
      <w:r w:rsidRPr="00890D30">
        <w:rPr>
          <w:rFonts w:ascii="Cambria" w:hAnsi="Cambria" w:cs="Adelle-SemiBold"/>
        </w:rPr>
        <w:t xml:space="preserve">̌. i </w:t>
      </w:r>
      <w:proofErr w:type="spellStart"/>
      <w:r w:rsidRPr="00890D30">
        <w:rPr>
          <w:rFonts w:ascii="Cambria" w:hAnsi="Cambria" w:cs="Adelle-SemiBold"/>
        </w:rPr>
        <w:t>inspirujícím</w:t>
      </w:r>
      <w:proofErr w:type="spellEnd"/>
      <w:r w:rsidRPr="00890D30">
        <w:rPr>
          <w:rFonts w:ascii="Cambria" w:hAnsi="Cambria" w:cs="Adelle-SemiBold"/>
        </w:rPr>
        <w:t xml:space="preserve"> se ze </w:t>
      </w:r>
      <w:proofErr w:type="spellStart"/>
      <w:r w:rsidRPr="00890D30">
        <w:rPr>
          <w:rFonts w:ascii="Cambria" w:hAnsi="Cambria" w:cs="Adelle-SemiBold"/>
        </w:rPr>
        <w:t>Západu</w:t>
      </w:r>
      <w:proofErr w:type="spellEnd"/>
      <w:r w:rsidRPr="00890D30">
        <w:rPr>
          <w:rFonts w:ascii="Cambria" w:hAnsi="Cambria" w:cs="Adelle-SemiBold"/>
        </w:rPr>
        <w:t xml:space="preserve">) bychom </w:t>
      </w:r>
      <w:proofErr w:type="spellStart"/>
      <w:r w:rsidRPr="00890D30">
        <w:rPr>
          <w:rFonts w:ascii="Cambria" w:hAnsi="Cambria" w:cs="Adelle-SemiBold"/>
        </w:rPr>
        <w:t>však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neměli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zapomínat</w:t>
      </w:r>
      <w:proofErr w:type="spellEnd"/>
      <w:r w:rsidRPr="00890D30">
        <w:rPr>
          <w:rFonts w:ascii="Cambria" w:hAnsi="Cambria" w:cs="Adelle-SemiBold"/>
        </w:rPr>
        <w:t xml:space="preserve">, </w:t>
      </w:r>
      <w:proofErr w:type="spellStart"/>
      <w:r w:rsidRPr="00890D30">
        <w:rPr>
          <w:rFonts w:ascii="Cambria" w:hAnsi="Cambria" w:cs="Adelle-SemiBold"/>
        </w:rPr>
        <w:t>že</w:t>
      </w:r>
      <w:proofErr w:type="spellEnd"/>
      <w:r w:rsidRPr="00890D30">
        <w:rPr>
          <w:rFonts w:ascii="Cambria" w:hAnsi="Cambria" w:cs="Adelle-SemiBold"/>
        </w:rPr>
        <w:t xml:space="preserve"> post-</w:t>
      </w:r>
      <w:proofErr w:type="spellStart"/>
      <w:r w:rsidRPr="00890D30">
        <w:rPr>
          <w:rFonts w:ascii="Cambria" w:hAnsi="Cambria" w:cs="Adelle-SemiBold"/>
        </w:rPr>
        <w:t>komunisticke</w:t>
      </w:r>
      <w:proofErr w:type="spellEnd"/>
      <w:r w:rsidRPr="00890D30">
        <w:rPr>
          <w:rFonts w:ascii="Cambria" w:hAnsi="Cambria" w:cs="Adelle-SemiBold"/>
        </w:rPr>
        <w:t xml:space="preserve">́ </w:t>
      </w:r>
      <w:proofErr w:type="spellStart"/>
      <w:r w:rsidRPr="00890D30">
        <w:rPr>
          <w:rFonts w:ascii="Cambria" w:hAnsi="Cambria" w:cs="Adelle-SemiBold"/>
        </w:rPr>
        <w:t>zeme</w:t>
      </w:r>
      <w:proofErr w:type="spellEnd"/>
      <w:r w:rsidRPr="00890D30">
        <w:rPr>
          <w:rFonts w:ascii="Cambria" w:hAnsi="Cambria" w:cs="Adelle-SemiBold"/>
        </w:rPr>
        <w:t xml:space="preserve">̌ </w:t>
      </w:r>
      <w:proofErr w:type="spellStart"/>
      <w:r w:rsidRPr="00890D30">
        <w:rPr>
          <w:rFonts w:ascii="Cambria" w:hAnsi="Cambria" w:cs="Adelle-SemiBold"/>
        </w:rPr>
        <w:t>maji</w:t>
      </w:r>
      <w:proofErr w:type="spellEnd"/>
      <w:r w:rsidRPr="00890D30">
        <w:rPr>
          <w:rFonts w:ascii="Cambria" w:hAnsi="Cambria" w:cs="Adelle-SemiBold"/>
        </w:rPr>
        <w:t xml:space="preserve">́ </w:t>
      </w:r>
      <w:proofErr w:type="spellStart"/>
      <w:r w:rsidRPr="00890D30">
        <w:rPr>
          <w:rFonts w:ascii="Cambria" w:hAnsi="Cambria" w:cs="Adelle-SemiBold"/>
        </w:rPr>
        <w:t>běžne</w:t>
      </w:r>
      <w:proofErr w:type="spellEnd"/>
      <w:r w:rsidRPr="00890D30">
        <w:rPr>
          <w:rFonts w:ascii="Cambria" w:hAnsi="Cambria" w:cs="Adelle-SemiBold"/>
        </w:rPr>
        <w:t xml:space="preserve">̌ </w:t>
      </w:r>
      <w:proofErr w:type="spellStart"/>
      <w:r w:rsidRPr="00890D30">
        <w:rPr>
          <w:rFonts w:ascii="Cambria" w:hAnsi="Cambria" w:cs="Adelle-SemiBold"/>
        </w:rPr>
        <w:t>vyšši</w:t>
      </w:r>
      <w:proofErr w:type="spellEnd"/>
      <w:r w:rsidRPr="00890D30">
        <w:rPr>
          <w:rFonts w:ascii="Cambria" w:hAnsi="Cambria" w:cs="Adelle-SemiBold"/>
        </w:rPr>
        <w:t xml:space="preserve">́ </w:t>
      </w:r>
      <w:proofErr w:type="spellStart"/>
      <w:r w:rsidRPr="00890D30">
        <w:rPr>
          <w:rFonts w:ascii="Cambria" w:hAnsi="Cambria" w:cs="Adelle-SemiBold"/>
        </w:rPr>
        <w:t>trestni</w:t>
      </w:r>
      <w:proofErr w:type="spellEnd"/>
      <w:r w:rsidRPr="00890D30">
        <w:rPr>
          <w:rFonts w:ascii="Cambria" w:hAnsi="Cambria" w:cs="Adelle-SemiBold"/>
        </w:rPr>
        <w:t xml:space="preserve">́ sazby </w:t>
      </w:r>
      <w:proofErr w:type="spellStart"/>
      <w:r w:rsidRPr="00890D30">
        <w:rPr>
          <w:rFonts w:ascii="Cambria" w:hAnsi="Cambria" w:cs="Adelle-SemiBold"/>
        </w:rPr>
        <w:t>nez</w:t>
      </w:r>
      <w:proofErr w:type="spellEnd"/>
      <w:r w:rsidRPr="00890D30">
        <w:rPr>
          <w:rFonts w:ascii="Cambria" w:hAnsi="Cambria" w:cs="Adelle-SemiBold"/>
        </w:rPr>
        <w:t xml:space="preserve">̌ ty </w:t>
      </w:r>
      <w:proofErr w:type="spellStart"/>
      <w:r w:rsidRPr="00890D30">
        <w:rPr>
          <w:rFonts w:ascii="Cambria" w:hAnsi="Cambria" w:cs="Adelle-SemiBold"/>
        </w:rPr>
        <w:t>západni</w:t>
      </w:r>
      <w:proofErr w:type="spellEnd"/>
      <w:r w:rsidRPr="00890D30">
        <w:rPr>
          <w:rFonts w:ascii="Cambria" w:hAnsi="Cambria" w:cs="Adelle-SemiBold"/>
        </w:rPr>
        <w:t>́</w:t>
      </w:r>
      <w:r w:rsidRPr="00890D30">
        <w:rPr>
          <w:rFonts w:ascii="Cambria" w:hAnsi="Cambria" w:cs="Adelle-SemiBold"/>
          <w:b/>
          <w:bCs/>
        </w:rPr>
        <w:t xml:space="preserve"> </w:t>
      </w:r>
      <w:r w:rsidRPr="00890D30">
        <w:rPr>
          <w:rFonts w:ascii="Cambria" w:hAnsi="Cambria" w:cs="Adelle-SemiBold"/>
        </w:rPr>
        <w:t xml:space="preserve">a </w:t>
      </w:r>
      <w:proofErr w:type="spellStart"/>
      <w:r w:rsidRPr="00890D30">
        <w:rPr>
          <w:rFonts w:ascii="Cambria" w:hAnsi="Cambria" w:cs="Adelle-SemiBold"/>
        </w:rPr>
        <w:t>že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Česko</w:t>
      </w:r>
      <w:proofErr w:type="spellEnd"/>
      <w:r w:rsidRPr="00890D30">
        <w:rPr>
          <w:rFonts w:ascii="Cambria" w:hAnsi="Cambria" w:cs="Adelle-SemiBold"/>
        </w:rPr>
        <w:t xml:space="preserve"> sice </w:t>
      </w:r>
      <w:proofErr w:type="spellStart"/>
      <w:r w:rsidRPr="00890D30">
        <w:rPr>
          <w:rFonts w:ascii="Cambria" w:hAnsi="Cambria" w:cs="Adelle-SemiBold"/>
        </w:rPr>
        <w:t>uvězňuje</w:t>
      </w:r>
      <w:proofErr w:type="spellEnd"/>
      <w:r w:rsidRPr="00890D30">
        <w:rPr>
          <w:rFonts w:ascii="Cambria" w:hAnsi="Cambria" w:cs="Adelle-SemiBold"/>
        </w:rPr>
        <w:t xml:space="preserve"> pachatele </w:t>
      </w:r>
      <w:proofErr w:type="spellStart"/>
      <w:r w:rsidRPr="00890D30">
        <w:rPr>
          <w:rFonts w:ascii="Cambria" w:hAnsi="Cambria" w:cs="Adelle-SemiBold"/>
        </w:rPr>
        <w:t>trestne</w:t>
      </w:r>
      <w:proofErr w:type="spellEnd"/>
      <w:r w:rsidRPr="00890D30">
        <w:rPr>
          <w:rFonts w:ascii="Cambria" w:hAnsi="Cambria" w:cs="Adelle-SemiBold"/>
        </w:rPr>
        <w:t xml:space="preserve">́ </w:t>
      </w:r>
      <w:proofErr w:type="spellStart"/>
      <w:r w:rsidRPr="00890D30">
        <w:rPr>
          <w:rFonts w:ascii="Cambria" w:hAnsi="Cambria" w:cs="Adelle-SemiBold"/>
        </w:rPr>
        <w:t>činnosti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méne</w:t>
      </w:r>
      <w:proofErr w:type="spellEnd"/>
      <w:r w:rsidRPr="00890D30">
        <w:rPr>
          <w:rFonts w:ascii="Cambria" w:hAnsi="Cambria" w:cs="Adelle-SemiBold"/>
        </w:rPr>
        <w:t xml:space="preserve">̌ </w:t>
      </w:r>
      <w:proofErr w:type="spellStart"/>
      <w:r w:rsidRPr="00890D30">
        <w:rPr>
          <w:rFonts w:ascii="Cambria" w:hAnsi="Cambria" w:cs="Adelle-SemiBold"/>
        </w:rPr>
        <w:t>častěji</w:t>
      </w:r>
      <w:proofErr w:type="spellEnd"/>
      <w:r w:rsidRPr="00890D30">
        <w:rPr>
          <w:rFonts w:ascii="Cambria" w:hAnsi="Cambria" w:cs="Adelle-SemiBold"/>
        </w:rPr>
        <w:t xml:space="preserve">, </w:t>
      </w:r>
      <w:proofErr w:type="spellStart"/>
      <w:r w:rsidRPr="00890D30">
        <w:rPr>
          <w:rFonts w:ascii="Cambria" w:hAnsi="Cambria" w:cs="Adelle-SemiBold"/>
        </w:rPr>
        <w:t>nez</w:t>
      </w:r>
      <w:proofErr w:type="spellEnd"/>
      <w:r w:rsidRPr="00890D30">
        <w:rPr>
          <w:rFonts w:ascii="Cambria" w:hAnsi="Cambria" w:cs="Adelle-SemiBold"/>
        </w:rPr>
        <w:t xml:space="preserve">̌ </w:t>
      </w:r>
      <w:proofErr w:type="spellStart"/>
      <w:r w:rsidRPr="00890D30">
        <w:rPr>
          <w:rFonts w:ascii="Cambria" w:hAnsi="Cambria" w:cs="Adelle-SemiBold"/>
        </w:rPr>
        <w:t>některe</w:t>
      </w:r>
      <w:proofErr w:type="spellEnd"/>
      <w:r w:rsidRPr="00890D30">
        <w:rPr>
          <w:rFonts w:ascii="Cambria" w:hAnsi="Cambria" w:cs="Adelle-SemiBold"/>
        </w:rPr>
        <w:t xml:space="preserve">́ </w:t>
      </w:r>
      <w:proofErr w:type="spellStart"/>
      <w:r w:rsidRPr="00890D30">
        <w:rPr>
          <w:rFonts w:ascii="Cambria" w:hAnsi="Cambria" w:cs="Adelle-SemiBold"/>
        </w:rPr>
        <w:t>západni</w:t>
      </w:r>
      <w:proofErr w:type="spellEnd"/>
      <w:r w:rsidRPr="00890D30">
        <w:rPr>
          <w:rFonts w:ascii="Cambria" w:hAnsi="Cambria" w:cs="Adelle-SemiBold"/>
        </w:rPr>
        <w:t xml:space="preserve">́ </w:t>
      </w:r>
      <w:proofErr w:type="spellStart"/>
      <w:r w:rsidRPr="00890D30">
        <w:rPr>
          <w:rFonts w:ascii="Cambria" w:hAnsi="Cambria" w:cs="Adelle-SemiBold"/>
        </w:rPr>
        <w:t>státy</w:t>
      </w:r>
      <w:proofErr w:type="spellEnd"/>
      <w:r w:rsidRPr="00890D30">
        <w:rPr>
          <w:rFonts w:ascii="Cambria" w:hAnsi="Cambria" w:cs="Adelle-SemiBold"/>
        </w:rPr>
        <w:t xml:space="preserve">, ale </w:t>
      </w:r>
      <w:proofErr w:type="spellStart"/>
      <w:r w:rsidRPr="00890D30">
        <w:rPr>
          <w:rFonts w:ascii="Cambria" w:hAnsi="Cambria" w:cs="Adelle-SemiBold"/>
        </w:rPr>
        <w:t>uvězňuje</w:t>
      </w:r>
      <w:proofErr w:type="spellEnd"/>
      <w:r w:rsidRPr="00890D30">
        <w:rPr>
          <w:rFonts w:ascii="Cambria" w:hAnsi="Cambria" w:cs="Adelle-SemiBold"/>
        </w:rPr>
        <w:t xml:space="preserve"> je na </w:t>
      </w:r>
      <w:proofErr w:type="spellStart"/>
      <w:r w:rsidRPr="00890D30">
        <w:rPr>
          <w:rFonts w:ascii="Cambria" w:hAnsi="Cambria" w:cs="Adelle-SemiBold"/>
        </w:rPr>
        <w:t>výrazne</w:t>
      </w:r>
      <w:proofErr w:type="spellEnd"/>
      <w:r w:rsidRPr="00890D30">
        <w:rPr>
          <w:rFonts w:ascii="Cambria" w:hAnsi="Cambria" w:cs="Adelle-SemiBold"/>
        </w:rPr>
        <w:t xml:space="preserve">̌ </w:t>
      </w:r>
      <w:proofErr w:type="spellStart"/>
      <w:r w:rsidRPr="00890D30">
        <w:rPr>
          <w:rFonts w:ascii="Cambria" w:hAnsi="Cambria" w:cs="Adelle-SemiBold"/>
        </w:rPr>
        <w:t>delši</w:t>
      </w:r>
      <w:proofErr w:type="spellEnd"/>
      <w:r w:rsidRPr="00890D30">
        <w:rPr>
          <w:rFonts w:ascii="Cambria" w:hAnsi="Cambria" w:cs="Adelle-SemiBold"/>
        </w:rPr>
        <w:t xml:space="preserve">́ dobu. </w:t>
      </w:r>
      <w:proofErr w:type="spellStart"/>
      <w:r w:rsidRPr="00890D30">
        <w:rPr>
          <w:rFonts w:ascii="Cambria" w:hAnsi="Cambria" w:cs="Adelle-SemiBold"/>
        </w:rPr>
        <w:t>Případne</w:t>
      </w:r>
      <w:proofErr w:type="spellEnd"/>
      <w:r w:rsidRPr="00890D30">
        <w:rPr>
          <w:rFonts w:ascii="Cambria" w:hAnsi="Cambria" w:cs="Adelle-SemiBold"/>
        </w:rPr>
        <w:t xml:space="preserve">́ </w:t>
      </w:r>
      <w:proofErr w:type="spellStart"/>
      <w:r w:rsidRPr="00890D30">
        <w:rPr>
          <w:rFonts w:ascii="Cambria" w:hAnsi="Cambria" w:cs="Adelle-SemiBold"/>
        </w:rPr>
        <w:t>zpřísněni</w:t>
      </w:r>
      <w:proofErr w:type="spellEnd"/>
      <w:r w:rsidRPr="00890D30">
        <w:rPr>
          <w:rFonts w:ascii="Cambria" w:hAnsi="Cambria" w:cs="Adelle-SemiBold"/>
        </w:rPr>
        <w:t xml:space="preserve">́ v </w:t>
      </w:r>
      <w:proofErr w:type="spellStart"/>
      <w:r w:rsidRPr="00890D30">
        <w:rPr>
          <w:rFonts w:ascii="Cambria" w:hAnsi="Cambria" w:cs="Adelle-SemiBold"/>
        </w:rPr>
        <w:t>pravděpodobnosti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uvězňováni</w:t>
      </w:r>
      <w:proofErr w:type="spellEnd"/>
      <w:r w:rsidRPr="00890D30">
        <w:rPr>
          <w:rFonts w:ascii="Cambria" w:hAnsi="Cambria" w:cs="Adelle-SemiBold"/>
        </w:rPr>
        <w:t xml:space="preserve">́ by tedy </w:t>
      </w:r>
      <w:proofErr w:type="spellStart"/>
      <w:r w:rsidRPr="00890D30">
        <w:rPr>
          <w:rFonts w:ascii="Cambria" w:hAnsi="Cambria" w:cs="Adelle-SemiBold"/>
        </w:rPr>
        <w:t>mělo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být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doprovozene</w:t>
      </w:r>
      <w:proofErr w:type="spellEnd"/>
      <w:r w:rsidRPr="00890D30">
        <w:rPr>
          <w:rFonts w:ascii="Cambria" w:hAnsi="Cambria" w:cs="Adelle-SemiBold"/>
        </w:rPr>
        <w:t xml:space="preserve">́ </w:t>
      </w:r>
      <w:proofErr w:type="spellStart"/>
      <w:r w:rsidRPr="00890D30">
        <w:rPr>
          <w:rFonts w:ascii="Cambria" w:hAnsi="Cambria" w:cs="Adelle-SemiBold"/>
        </w:rPr>
        <w:t>snížením</w:t>
      </w:r>
      <w:proofErr w:type="spellEnd"/>
      <w:r w:rsidRPr="00890D30">
        <w:rPr>
          <w:rFonts w:ascii="Cambria" w:hAnsi="Cambria" w:cs="Adelle-SemiBold"/>
        </w:rPr>
        <w:t xml:space="preserve"> </w:t>
      </w:r>
      <w:proofErr w:type="spellStart"/>
      <w:r w:rsidRPr="00890D30">
        <w:rPr>
          <w:rFonts w:ascii="Cambria" w:hAnsi="Cambria" w:cs="Adelle-SemiBold"/>
        </w:rPr>
        <w:t>trestních</w:t>
      </w:r>
      <w:proofErr w:type="spellEnd"/>
      <w:r w:rsidRPr="00890D30">
        <w:rPr>
          <w:rFonts w:ascii="Cambria" w:hAnsi="Cambria" w:cs="Adelle-SemiBold"/>
        </w:rPr>
        <w:t xml:space="preserve"> sazeb. </w:t>
      </w:r>
    </w:p>
    <w:p w14:paraId="0531C6F9" w14:textId="3A320168" w:rsidR="00890D30" w:rsidRPr="00890D30" w:rsidRDefault="00890D30" w:rsidP="00890D30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mbria" w:hAnsi="Cambria" w:cs="Adelle-SemiBold"/>
        </w:rPr>
      </w:pPr>
      <w:r w:rsidRPr="00890D30">
        <w:rPr>
          <w:rFonts w:ascii="Cambria" w:hAnsi="Cambria" w:cs="Adelle-SemiBold"/>
          <w:i/>
          <w:iCs/>
        </w:rPr>
        <w:t xml:space="preserve">Projekt </w:t>
      </w:r>
      <w:proofErr w:type="spellStart"/>
      <w:r w:rsidRPr="00890D30">
        <w:rPr>
          <w:rFonts w:ascii="Cambria" w:hAnsi="Cambria" w:cs="Adelle-SemiBold"/>
          <w:i/>
          <w:iCs/>
        </w:rPr>
        <w:t>Legal</w:t>
      </w:r>
      <w:proofErr w:type="spellEnd"/>
      <w:r w:rsidRPr="00890D30">
        <w:rPr>
          <w:rFonts w:ascii="Cambria" w:hAnsi="Cambria" w:cs="Adelle-SemiBold"/>
          <w:i/>
          <w:iCs/>
        </w:rPr>
        <w:t xml:space="preserve"> Data Hub vznikl na katedře národního hospodářství pod vedením doc. Libora Duška v roce 2021. Sdružuje akademiky a studenty Právnické fakulty UK, kteří zkoumají fungování justice, právní regulace a kriminalitu pomocí analýzy dat a statistických metod. Kompletní informace k projektu </w:t>
      </w:r>
      <w:proofErr w:type="spellStart"/>
      <w:r w:rsidRPr="00890D30">
        <w:rPr>
          <w:rFonts w:ascii="Cambria" w:hAnsi="Cambria" w:cs="Adelle-SemiBold"/>
          <w:i/>
          <w:iCs/>
        </w:rPr>
        <w:t>Legal</w:t>
      </w:r>
      <w:proofErr w:type="spellEnd"/>
      <w:r w:rsidRPr="00890D30">
        <w:rPr>
          <w:rFonts w:ascii="Cambria" w:hAnsi="Cambria" w:cs="Adelle-SemiBold"/>
          <w:i/>
          <w:iCs/>
        </w:rPr>
        <w:t xml:space="preserve"> Data Hub </w:t>
      </w:r>
      <w:hyperlink r:id="rId9" w:history="1">
        <w:r w:rsidRPr="00890D30">
          <w:rPr>
            <w:rStyle w:val="Hypertextovodkaz"/>
            <w:rFonts w:ascii="Cambria" w:hAnsi="Cambria" w:cs="Adelle-SemiBold"/>
            <w:b/>
            <w:bCs/>
          </w:rPr>
          <w:t>ZDE.</w:t>
        </w:r>
      </w:hyperlink>
    </w:p>
    <w:p w14:paraId="61AAE771" w14:textId="77777777" w:rsidR="00890D30" w:rsidRPr="00890D30" w:rsidRDefault="00890D30" w:rsidP="00890D30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mbria" w:hAnsi="Cambria" w:cs="Adelle-SemiBold"/>
        </w:rPr>
      </w:pPr>
    </w:p>
    <w:p w14:paraId="747DC199" w14:textId="77777777" w:rsidR="00890D30" w:rsidRPr="00890D30" w:rsidRDefault="00890D30" w:rsidP="00890D30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mbria" w:hAnsi="Cambria" w:cs="Adelle-SemiBold"/>
          <w:b/>
          <w:bCs/>
        </w:rPr>
      </w:pPr>
    </w:p>
    <w:p w14:paraId="2E3C27C1" w14:textId="1B085C02" w:rsidR="006E063B" w:rsidRPr="006E063B" w:rsidRDefault="006E063B" w:rsidP="006E063B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mbria" w:hAnsi="Cambria" w:cs="Adelle-SemiBold"/>
        </w:rPr>
      </w:pPr>
    </w:p>
    <w:sectPr w:rsidR="006E063B" w:rsidRPr="006E063B" w:rsidSect="00D21353">
      <w:footerReference w:type="default" r:id="rId10"/>
      <w:headerReference w:type="first" r:id="rId11"/>
      <w:footerReference w:type="first" r:id="rId12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0CD2" w14:textId="77777777" w:rsidR="003809ED" w:rsidRDefault="003809ED" w:rsidP="00505244">
      <w:r>
        <w:separator/>
      </w:r>
    </w:p>
  </w:endnote>
  <w:endnote w:type="continuationSeparator" w:id="0">
    <w:p w14:paraId="13495A1C" w14:textId="77777777" w:rsidR="003809ED" w:rsidRDefault="003809ED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delle-SemiBold">
    <w:altName w:val="Cambria"/>
    <w:panose1 w:val="020B0604020202020204"/>
    <w:charset w:val="00"/>
    <w:family w:val="auto"/>
    <w:notTrueType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A674" w14:textId="12F538BF" w:rsidR="006E063B" w:rsidRPr="00D67E55" w:rsidRDefault="00D67E55" w:rsidP="00D67E55">
    <w:pPr>
      <w:spacing w:before="240" w:after="0" w:line="276" w:lineRule="auto"/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</w:pPr>
    <w:r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>Oddělení komunikace a vnějších vztahů</w:t>
    </w:r>
    <w:r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  <w:t xml:space="preserve">JUDr. Jakub Drápal, </w:t>
    </w:r>
    <w:proofErr w:type="spellStart"/>
    <w:r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>M.Phil</w:t>
    </w:r>
    <w:proofErr w:type="spellEnd"/>
    <w:r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>., Ph.D.</w:t>
    </w:r>
    <w:r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br/>
    </w:r>
    <w:r w:rsidRPr="0047295D">
      <w:rPr>
        <w:rFonts w:ascii="Gill Sans MT" w:hAnsi="Gill Sans MT"/>
        <w:sz w:val="16"/>
        <w:szCs w:val="16"/>
      </w:rPr>
      <w:t xml:space="preserve">Univerzita Karlova, </w:t>
    </w:r>
    <w:r w:rsidRPr="0047295D">
      <w:rPr>
        <w:rFonts w:ascii="Gill Sans MT" w:hAnsi="Gill Sans MT"/>
        <w:noProof/>
        <w:sz w:val="16"/>
        <w:szCs w:val="16"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4778587" wp14:editId="384A5E3D">
              <wp:simplePos x="0" y="0"/>
              <wp:positionH relativeFrom="column">
                <wp:posOffset>0</wp:posOffset>
              </wp:positionH>
              <wp:positionV relativeFrom="bottomMargin">
                <wp:posOffset>144144</wp:posOffset>
              </wp:positionV>
              <wp:extent cx="5760085" cy="0"/>
              <wp:effectExtent l="0" t="0" r="0" b="0"/>
              <wp:wrapNone/>
              <wp:docPr id="1675610734" name="Přímá spojnice 16756107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916D2" id="Přímá spojnice 1675610734" o:spid="_x0000_s1026" style="position:absolute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bottom-margin-area;mso-width-percent:0;mso-height-percent:0;mso-width-relative:margin;mso-height-relative:page" from="0,11.35pt" to="453.55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" strokecolor="windowText" strokeweight=".5pt">
              <v:stroke joinstyle="miter"/>
              <o:lock v:ext="edit" shapetype="f"/>
              <w10:wrap anchory="margin"/>
            </v:line>
          </w:pict>
        </mc:Fallback>
      </mc:AlternateContent>
    </w:r>
    <w:r w:rsidRPr="0047295D">
      <w:rPr>
        <w:rFonts w:ascii="Gill Sans MT" w:hAnsi="Gill Sans MT"/>
        <w:sz w:val="16"/>
        <w:szCs w:val="16"/>
      </w:rPr>
      <w:t>Právnická</w:t>
    </w:r>
    <w:r>
      <w:rPr>
        <w:rFonts w:ascii="Gill Sans MT" w:hAnsi="Gill Sans MT"/>
        <w:sz w:val="16"/>
        <w:szCs w:val="16"/>
      </w:rPr>
      <w:t xml:space="preserve"> </w:t>
    </w:r>
    <w:r w:rsidRPr="0047295D">
      <w:rPr>
        <w:rFonts w:ascii="Gill Sans MT" w:hAnsi="Gill Sans MT"/>
        <w:sz w:val="16"/>
        <w:szCs w:val="16"/>
      </w:rPr>
      <w:t>fakulta</w:t>
    </w: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>E-mail: drapalja@prf.cuni.cz</w:t>
    </w:r>
    <w:r>
      <w:rPr>
        <w:rFonts w:ascii="Gill Sans MT" w:hAnsi="Gill Sans MT"/>
        <w:sz w:val="16"/>
        <w:szCs w:val="16"/>
      </w:rPr>
      <w:tab/>
    </w:r>
    <w:r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br/>
    </w:r>
    <w:r w:rsidRPr="0047295D">
      <w:rPr>
        <w:rFonts w:ascii="Gill Sans MT" w:hAnsi="Gill Sans MT"/>
        <w:sz w:val="16"/>
        <w:szCs w:val="16"/>
      </w:rPr>
      <w:t>nám. Curieových 901/7, 116 40 Praha 1</w:t>
    </w:r>
    <w:r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  <w:t>katedra trestního práva a katedra</w:t>
    </w:r>
    <w:r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  <w:t>národního hospodářství PF UK</w:t>
    </w:r>
    <w:r w:rsidR="006E063B" w:rsidRPr="0047295D">
      <w:rPr>
        <w:rFonts w:ascii="Gill Sans MT" w:hAnsi="Gill Sans MT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D60E" w14:textId="52D2D436" w:rsidR="0003292A" w:rsidRPr="00D67E55" w:rsidRDefault="006E063B" w:rsidP="00D67E55">
    <w:pPr>
      <w:spacing w:before="240" w:after="0" w:line="276" w:lineRule="auto"/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</w:pPr>
    <w:r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br/>
    </w:r>
    <w:r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>Oddělení komunikace a vnějších vztahů</w:t>
    </w:r>
    <w:r w:rsidR="00D67E55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 w:rsidR="00D67E55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 w:rsidR="00D67E55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 w:rsidR="00D67E55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 w:rsidR="00D67E55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 w:rsidR="00D67E55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  <w:t xml:space="preserve">JUDr. Jakub Drápal, </w:t>
    </w:r>
    <w:proofErr w:type="spellStart"/>
    <w:r w:rsidR="00D67E55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>M.Phil</w:t>
    </w:r>
    <w:proofErr w:type="spellEnd"/>
    <w:r w:rsidR="00D67E55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>., Ph.D.</w:t>
    </w:r>
    <w:r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br/>
    </w:r>
    <w:r w:rsidRPr="0047295D">
      <w:rPr>
        <w:rFonts w:ascii="Gill Sans MT" w:hAnsi="Gill Sans MT"/>
        <w:sz w:val="16"/>
        <w:szCs w:val="16"/>
      </w:rPr>
      <w:t xml:space="preserve">Univerzita Karlova, </w:t>
    </w:r>
    <w:r w:rsidRPr="0047295D">
      <w:rPr>
        <w:rFonts w:ascii="Gill Sans MT" w:hAnsi="Gill Sans MT"/>
        <w:noProof/>
        <w:sz w:val="16"/>
        <w:szCs w:val="16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EE7756" wp14:editId="35650A84">
              <wp:simplePos x="0" y="0"/>
              <wp:positionH relativeFrom="column">
                <wp:posOffset>0</wp:posOffset>
              </wp:positionH>
              <wp:positionV relativeFrom="bottomMargin">
                <wp:posOffset>144144</wp:posOffset>
              </wp:positionV>
              <wp:extent cx="5760085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00DA04" id="Přímá spojnice 1" o:spid="_x0000_s1026" style="position:absolute;z-index:251660288;visibility:visible;mso-wrap-style:square;mso-width-percent:0;mso-height-percent:0;mso-wrap-distance-left:9pt;mso-wrap-distance-top:.Émm;mso-wrap-distance-right:9pt;mso-wrap-distance-bottom:.Émm;mso-position-horizontal:absolute;mso-position-horizontal-relative:text;mso-position-vertical:absolute;mso-position-vertical-relative:bottom-margin-area;mso-width-percent:0;mso-height-percent:0;mso-width-relative:margin;mso-height-relative:page" from="0,11.35pt" to="453.55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" strokecolor="windowText" strokeweight=".5pt">
              <v:stroke joinstyle="miter"/>
              <o:lock v:ext="edit" shapetype="f"/>
              <w10:wrap anchory="margin"/>
            </v:line>
          </w:pict>
        </mc:Fallback>
      </mc:AlternateContent>
    </w:r>
    <w:r w:rsidRPr="0047295D">
      <w:rPr>
        <w:rFonts w:ascii="Gill Sans MT" w:hAnsi="Gill Sans MT"/>
        <w:sz w:val="16"/>
        <w:szCs w:val="16"/>
      </w:rPr>
      <w:t>Právnická</w:t>
    </w:r>
    <w:r>
      <w:rPr>
        <w:rFonts w:ascii="Gill Sans MT" w:hAnsi="Gill Sans MT"/>
        <w:sz w:val="16"/>
        <w:szCs w:val="16"/>
      </w:rPr>
      <w:t xml:space="preserve"> </w:t>
    </w:r>
    <w:r w:rsidRPr="0047295D">
      <w:rPr>
        <w:rFonts w:ascii="Gill Sans MT" w:hAnsi="Gill Sans MT"/>
        <w:sz w:val="16"/>
        <w:szCs w:val="16"/>
      </w:rPr>
      <w:t>fakulta</w:t>
    </w: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 w:rsidR="00D67E55">
      <w:rPr>
        <w:rFonts w:ascii="Gill Sans MT" w:hAnsi="Gill Sans MT"/>
        <w:sz w:val="16"/>
        <w:szCs w:val="16"/>
      </w:rPr>
      <w:t>E-mail: drapalja@prf.cuni.cz</w:t>
    </w:r>
    <w:r>
      <w:rPr>
        <w:rFonts w:ascii="Gill Sans MT" w:hAnsi="Gill Sans MT"/>
        <w:sz w:val="16"/>
        <w:szCs w:val="16"/>
      </w:rPr>
      <w:tab/>
    </w:r>
    <w:r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br/>
    </w:r>
    <w:r w:rsidRPr="0047295D">
      <w:rPr>
        <w:rFonts w:ascii="Gill Sans MT" w:hAnsi="Gill Sans MT"/>
        <w:sz w:val="16"/>
        <w:szCs w:val="16"/>
      </w:rPr>
      <w:t>nám. Curieových 901/7, 116 40 Praha 1</w:t>
    </w:r>
    <w:r w:rsidR="00D67E55">
      <w:rPr>
        <w:rFonts w:ascii="Gill Sans MT" w:hAnsi="Gill Sans MT"/>
        <w:sz w:val="16"/>
        <w:szCs w:val="16"/>
      </w:rPr>
      <w:tab/>
    </w:r>
    <w:r w:rsidR="00D67E55">
      <w:rPr>
        <w:rFonts w:ascii="Gill Sans MT" w:hAnsi="Gill Sans MT"/>
        <w:sz w:val="16"/>
        <w:szCs w:val="16"/>
      </w:rPr>
      <w:tab/>
    </w:r>
    <w:r w:rsidR="00D67E55">
      <w:rPr>
        <w:rFonts w:ascii="Gill Sans MT" w:hAnsi="Gill Sans MT"/>
        <w:sz w:val="16"/>
        <w:szCs w:val="16"/>
      </w:rPr>
      <w:tab/>
    </w:r>
    <w:r w:rsidR="00D67E55">
      <w:rPr>
        <w:rFonts w:ascii="Gill Sans MT" w:hAnsi="Gill Sans MT"/>
        <w:sz w:val="16"/>
        <w:szCs w:val="16"/>
      </w:rPr>
      <w:tab/>
    </w:r>
    <w:r w:rsidR="00D67E55">
      <w:rPr>
        <w:rFonts w:ascii="Gill Sans MT" w:hAnsi="Gill Sans MT"/>
        <w:sz w:val="16"/>
        <w:szCs w:val="16"/>
      </w:rPr>
      <w:tab/>
    </w:r>
    <w:r w:rsidR="00D67E55">
      <w:rPr>
        <w:rFonts w:ascii="Gill Sans MT" w:hAnsi="Gill Sans MT"/>
        <w:sz w:val="16"/>
        <w:szCs w:val="16"/>
      </w:rPr>
      <w:tab/>
      <w:t>katedra trestního práva a katedra</w:t>
    </w:r>
    <w:r w:rsidR="00D67E55">
      <w:rPr>
        <w:rFonts w:ascii="Gill Sans MT" w:hAnsi="Gill Sans MT"/>
        <w:sz w:val="16"/>
        <w:szCs w:val="16"/>
      </w:rPr>
      <w:tab/>
    </w:r>
    <w:r w:rsidR="00D67E55">
      <w:rPr>
        <w:rFonts w:ascii="Gill Sans MT" w:hAnsi="Gill Sans MT"/>
        <w:sz w:val="16"/>
        <w:szCs w:val="16"/>
      </w:rPr>
      <w:tab/>
    </w:r>
    <w:r w:rsidR="00D67E55">
      <w:rPr>
        <w:rFonts w:ascii="Gill Sans MT" w:hAnsi="Gill Sans MT"/>
        <w:sz w:val="16"/>
        <w:szCs w:val="16"/>
      </w:rPr>
      <w:tab/>
    </w:r>
    <w:r w:rsidR="00D67E55">
      <w:rPr>
        <w:rFonts w:ascii="Gill Sans MT" w:hAnsi="Gill Sans MT"/>
        <w:sz w:val="16"/>
        <w:szCs w:val="16"/>
      </w:rPr>
      <w:tab/>
    </w:r>
    <w:r w:rsidR="00D67E55">
      <w:rPr>
        <w:rFonts w:ascii="Gill Sans MT" w:hAnsi="Gill Sans MT"/>
        <w:sz w:val="16"/>
        <w:szCs w:val="16"/>
      </w:rPr>
      <w:tab/>
    </w:r>
    <w:r w:rsidR="00D67E55">
      <w:rPr>
        <w:rFonts w:ascii="Gill Sans MT" w:hAnsi="Gill Sans MT"/>
        <w:sz w:val="16"/>
        <w:szCs w:val="16"/>
      </w:rPr>
      <w:tab/>
    </w:r>
    <w:r w:rsidR="00D67E55">
      <w:rPr>
        <w:rFonts w:ascii="Gill Sans MT" w:hAnsi="Gill Sans MT"/>
        <w:sz w:val="16"/>
        <w:szCs w:val="16"/>
      </w:rPr>
      <w:tab/>
    </w:r>
    <w:r w:rsidR="00D67E55">
      <w:rPr>
        <w:rFonts w:ascii="Gill Sans MT" w:hAnsi="Gill Sans MT"/>
        <w:sz w:val="16"/>
        <w:szCs w:val="16"/>
      </w:rPr>
      <w:tab/>
    </w:r>
    <w:r w:rsidR="00D67E55">
      <w:rPr>
        <w:rFonts w:ascii="Gill Sans MT" w:hAnsi="Gill Sans MT"/>
        <w:sz w:val="16"/>
        <w:szCs w:val="16"/>
      </w:rPr>
      <w:tab/>
      <w:t>národního hospodářství PF UK</w:t>
    </w:r>
    <w:r w:rsidR="0047295D" w:rsidRPr="0047295D">
      <w:rPr>
        <w:rFonts w:ascii="Gill Sans MT" w:hAnsi="Gill Sans MT"/>
        <w:sz w:val="16"/>
        <w:szCs w:val="16"/>
      </w:rPr>
      <w:tab/>
    </w:r>
    <w:r w:rsidR="0047295D" w:rsidRPr="0047295D">
      <w:rPr>
        <w:rFonts w:ascii="Gill Sans MT" w:hAnsi="Gill Sans MT"/>
        <w:sz w:val="16"/>
        <w:szCs w:val="16"/>
      </w:rPr>
      <w:tab/>
    </w:r>
    <w:r w:rsidR="00DB23EF">
      <w:rPr>
        <w:rFonts w:ascii="Gill Sans MT" w:hAnsi="Gill Sans MT"/>
        <w:sz w:val="16"/>
      </w:rPr>
      <w:tab/>
    </w:r>
    <w:r w:rsidR="006415FF" w:rsidRPr="00AD60D0">
      <w:rPr>
        <w:rFonts w:ascii="Gill Sans MT" w:hAnsi="Gill Sans MT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3883" w14:textId="77777777" w:rsidR="003809ED" w:rsidRDefault="003809ED" w:rsidP="00505244">
      <w:r>
        <w:separator/>
      </w:r>
    </w:p>
  </w:footnote>
  <w:footnote w:type="continuationSeparator" w:id="0">
    <w:p w14:paraId="3CF40522" w14:textId="77777777" w:rsidR="003809ED" w:rsidRDefault="003809ED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58B2" w14:textId="25301346" w:rsidR="00B9724B" w:rsidRPr="00B019AA" w:rsidRDefault="002E458B" w:rsidP="002E458B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602685" wp14:editId="358BD253">
          <wp:simplePos x="0" y="0"/>
          <wp:positionH relativeFrom="column">
            <wp:posOffset>-555675</wp:posOffset>
          </wp:positionH>
          <wp:positionV relativeFrom="paragraph">
            <wp:posOffset>-188671</wp:posOffset>
          </wp:positionV>
          <wp:extent cx="6828925" cy="837794"/>
          <wp:effectExtent l="0" t="0" r="3810" b="635"/>
          <wp:wrapThrough wrapText="bothSides">
            <wp:wrapPolygon edited="0">
              <wp:start x="0" y="0"/>
              <wp:lineTo x="0" y="21289"/>
              <wp:lineTo x="21572" y="21289"/>
              <wp:lineTo x="21572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925" cy="837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D2CDF"/>
    <w:multiLevelType w:val="singleLevel"/>
    <w:tmpl w:val="24B0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B8912B3"/>
    <w:multiLevelType w:val="hybridMultilevel"/>
    <w:tmpl w:val="27AE8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22813">
    <w:abstractNumId w:val="0"/>
  </w:num>
  <w:num w:numId="2" w16cid:durableId="1474982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EF"/>
    <w:rsid w:val="000104F8"/>
    <w:rsid w:val="00025466"/>
    <w:rsid w:val="00027153"/>
    <w:rsid w:val="0003292A"/>
    <w:rsid w:val="000342DD"/>
    <w:rsid w:val="00045EEC"/>
    <w:rsid w:val="00064AB3"/>
    <w:rsid w:val="00071FBC"/>
    <w:rsid w:val="00093350"/>
    <w:rsid w:val="000B5E4A"/>
    <w:rsid w:val="0010698E"/>
    <w:rsid w:val="00116B95"/>
    <w:rsid w:val="00123535"/>
    <w:rsid w:val="001765B6"/>
    <w:rsid w:val="00192002"/>
    <w:rsid w:val="00192427"/>
    <w:rsid w:val="001A5368"/>
    <w:rsid w:val="001B18F8"/>
    <w:rsid w:val="001B6A5B"/>
    <w:rsid w:val="001C5181"/>
    <w:rsid w:val="001F1773"/>
    <w:rsid w:val="001F4351"/>
    <w:rsid w:val="00200312"/>
    <w:rsid w:val="002069FD"/>
    <w:rsid w:val="002173E3"/>
    <w:rsid w:val="002275A2"/>
    <w:rsid w:val="00236E92"/>
    <w:rsid w:val="002439F2"/>
    <w:rsid w:val="002614ED"/>
    <w:rsid w:val="002671F5"/>
    <w:rsid w:val="002835B7"/>
    <w:rsid w:val="00286036"/>
    <w:rsid w:val="002A68E8"/>
    <w:rsid w:val="002B3721"/>
    <w:rsid w:val="002E3E55"/>
    <w:rsid w:val="002E458B"/>
    <w:rsid w:val="002F57D1"/>
    <w:rsid w:val="00306FF2"/>
    <w:rsid w:val="00315CB6"/>
    <w:rsid w:val="00332C55"/>
    <w:rsid w:val="00332D86"/>
    <w:rsid w:val="00337D01"/>
    <w:rsid w:val="00356983"/>
    <w:rsid w:val="00370125"/>
    <w:rsid w:val="00373AB6"/>
    <w:rsid w:val="00374061"/>
    <w:rsid w:val="003809ED"/>
    <w:rsid w:val="00380DD0"/>
    <w:rsid w:val="00382058"/>
    <w:rsid w:val="003B0A2D"/>
    <w:rsid w:val="003C40D6"/>
    <w:rsid w:val="003C5EC7"/>
    <w:rsid w:val="003D51EB"/>
    <w:rsid w:val="003D62CF"/>
    <w:rsid w:val="003D70E9"/>
    <w:rsid w:val="003E18FD"/>
    <w:rsid w:val="003F04E1"/>
    <w:rsid w:val="003F3B24"/>
    <w:rsid w:val="00401238"/>
    <w:rsid w:val="00402DE8"/>
    <w:rsid w:val="004224C2"/>
    <w:rsid w:val="0042430D"/>
    <w:rsid w:val="00442C21"/>
    <w:rsid w:val="0047295D"/>
    <w:rsid w:val="00485331"/>
    <w:rsid w:val="00486B5C"/>
    <w:rsid w:val="004D1FA5"/>
    <w:rsid w:val="004D50F0"/>
    <w:rsid w:val="004E1EE0"/>
    <w:rsid w:val="004E226A"/>
    <w:rsid w:val="00505244"/>
    <w:rsid w:val="005244C7"/>
    <w:rsid w:val="00532FA5"/>
    <w:rsid w:val="00547F8F"/>
    <w:rsid w:val="00555410"/>
    <w:rsid w:val="00560D37"/>
    <w:rsid w:val="005622FD"/>
    <w:rsid w:val="005C109F"/>
    <w:rsid w:val="005C7016"/>
    <w:rsid w:val="005D7F0B"/>
    <w:rsid w:val="006014AE"/>
    <w:rsid w:val="006126A3"/>
    <w:rsid w:val="006415FF"/>
    <w:rsid w:val="0065782B"/>
    <w:rsid w:val="00673BB7"/>
    <w:rsid w:val="0069178F"/>
    <w:rsid w:val="006966D1"/>
    <w:rsid w:val="00697A4B"/>
    <w:rsid w:val="006A2012"/>
    <w:rsid w:val="006B413A"/>
    <w:rsid w:val="006C3EAE"/>
    <w:rsid w:val="006C5998"/>
    <w:rsid w:val="006E063B"/>
    <w:rsid w:val="006E167F"/>
    <w:rsid w:val="006E64A2"/>
    <w:rsid w:val="006F2435"/>
    <w:rsid w:val="00703C4C"/>
    <w:rsid w:val="00720D63"/>
    <w:rsid w:val="00746240"/>
    <w:rsid w:val="00785BE1"/>
    <w:rsid w:val="00792FB9"/>
    <w:rsid w:val="007A2FC0"/>
    <w:rsid w:val="007C16E0"/>
    <w:rsid w:val="007C52C8"/>
    <w:rsid w:val="007E680F"/>
    <w:rsid w:val="007E79B8"/>
    <w:rsid w:val="008020A8"/>
    <w:rsid w:val="0080641B"/>
    <w:rsid w:val="00816EF6"/>
    <w:rsid w:val="00817DE6"/>
    <w:rsid w:val="00826FD8"/>
    <w:rsid w:val="008361BD"/>
    <w:rsid w:val="008363F5"/>
    <w:rsid w:val="00844245"/>
    <w:rsid w:val="00865D69"/>
    <w:rsid w:val="00883426"/>
    <w:rsid w:val="00890731"/>
    <w:rsid w:val="00890D30"/>
    <w:rsid w:val="008A004E"/>
    <w:rsid w:val="008A62A5"/>
    <w:rsid w:val="008B0562"/>
    <w:rsid w:val="008E0437"/>
    <w:rsid w:val="009034E1"/>
    <w:rsid w:val="00916D3C"/>
    <w:rsid w:val="00920A51"/>
    <w:rsid w:val="009216B1"/>
    <w:rsid w:val="00925DFA"/>
    <w:rsid w:val="00931173"/>
    <w:rsid w:val="00933F86"/>
    <w:rsid w:val="00941819"/>
    <w:rsid w:val="00961901"/>
    <w:rsid w:val="00981466"/>
    <w:rsid w:val="00983B63"/>
    <w:rsid w:val="00984FCF"/>
    <w:rsid w:val="009928AE"/>
    <w:rsid w:val="009A0753"/>
    <w:rsid w:val="009A2D94"/>
    <w:rsid w:val="009D0505"/>
    <w:rsid w:val="009D5B9C"/>
    <w:rsid w:val="009F13F2"/>
    <w:rsid w:val="00A0694A"/>
    <w:rsid w:val="00A13B06"/>
    <w:rsid w:val="00A200B6"/>
    <w:rsid w:val="00A27E05"/>
    <w:rsid w:val="00A46A10"/>
    <w:rsid w:val="00A50E1A"/>
    <w:rsid w:val="00A73048"/>
    <w:rsid w:val="00A92EAE"/>
    <w:rsid w:val="00AB4FD4"/>
    <w:rsid w:val="00AC0E3D"/>
    <w:rsid w:val="00AC6C40"/>
    <w:rsid w:val="00AD60D0"/>
    <w:rsid w:val="00AF38B7"/>
    <w:rsid w:val="00B019AA"/>
    <w:rsid w:val="00B02AD6"/>
    <w:rsid w:val="00B04A2E"/>
    <w:rsid w:val="00B14F7D"/>
    <w:rsid w:val="00B20B1A"/>
    <w:rsid w:val="00B24002"/>
    <w:rsid w:val="00B45996"/>
    <w:rsid w:val="00B9724B"/>
    <w:rsid w:val="00BA4A12"/>
    <w:rsid w:val="00BB56CC"/>
    <w:rsid w:val="00BC6645"/>
    <w:rsid w:val="00BE2679"/>
    <w:rsid w:val="00BE42DF"/>
    <w:rsid w:val="00BE55B1"/>
    <w:rsid w:val="00BF4D99"/>
    <w:rsid w:val="00C07590"/>
    <w:rsid w:val="00C30775"/>
    <w:rsid w:val="00C40674"/>
    <w:rsid w:val="00C524C1"/>
    <w:rsid w:val="00C53F37"/>
    <w:rsid w:val="00C57812"/>
    <w:rsid w:val="00C63517"/>
    <w:rsid w:val="00C666AA"/>
    <w:rsid w:val="00C77945"/>
    <w:rsid w:val="00C811AF"/>
    <w:rsid w:val="00C906FD"/>
    <w:rsid w:val="00C91746"/>
    <w:rsid w:val="00CA2A3C"/>
    <w:rsid w:val="00CA767B"/>
    <w:rsid w:val="00CB05F9"/>
    <w:rsid w:val="00CB76FE"/>
    <w:rsid w:val="00CB78BB"/>
    <w:rsid w:val="00CC786B"/>
    <w:rsid w:val="00D1297D"/>
    <w:rsid w:val="00D15B92"/>
    <w:rsid w:val="00D21353"/>
    <w:rsid w:val="00D27C79"/>
    <w:rsid w:val="00D40077"/>
    <w:rsid w:val="00D543C6"/>
    <w:rsid w:val="00D670FE"/>
    <w:rsid w:val="00D67E55"/>
    <w:rsid w:val="00D71B2D"/>
    <w:rsid w:val="00D9709D"/>
    <w:rsid w:val="00DA5E60"/>
    <w:rsid w:val="00DA7A66"/>
    <w:rsid w:val="00DB23EF"/>
    <w:rsid w:val="00DC46DB"/>
    <w:rsid w:val="00DD11CD"/>
    <w:rsid w:val="00DD2211"/>
    <w:rsid w:val="00DE2224"/>
    <w:rsid w:val="00DE4484"/>
    <w:rsid w:val="00E01583"/>
    <w:rsid w:val="00E31CC0"/>
    <w:rsid w:val="00E356DE"/>
    <w:rsid w:val="00E40485"/>
    <w:rsid w:val="00E55519"/>
    <w:rsid w:val="00E56C4E"/>
    <w:rsid w:val="00E67CA4"/>
    <w:rsid w:val="00E712AE"/>
    <w:rsid w:val="00E91C1B"/>
    <w:rsid w:val="00E92951"/>
    <w:rsid w:val="00EB361B"/>
    <w:rsid w:val="00ED213E"/>
    <w:rsid w:val="00F51641"/>
    <w:rsid w:val="00F815F2"/>
    <w:rsid w:val="00F92EBC"/>
    <w:rsid w:val="00FA1F6F"/>
    <w:rsid w:val="00FB0610"/>
    <w:rsid w:val="00FB7586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C6A34"/>
  <w15:docId w15:val="{A98A2EDC-5485-4629-8C7D-A6EB2B6A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3EF"/>
    <w:pPr>
      <w:spacing w:after="160" w:line="259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90D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after="120" w:line="240" w:lineRule="auto"/>
      <w:jc w:val="both"/>
    </w:pPr>
    <w:rPr>
      <w:rFonts w:ascii="Cambria" w:eastAsia="Calibri" w:hAnsi="Cambria" w:cs="Times New Roman"/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 w:after="120" w:line="276" w:lineRule="auto"/>
      <w:contextualSpacing/>
      <w:jc w:val="both"/>
    </w:pPr>
    <w:rPr>
      <w:rFonts w:ascii="Cambria" w:eastAsia="Calibri" w:hAnsi="Cambria" w:cs="Times New Roman"/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after="120" w:line="240" w:lineRule="auto"/>
      <w:contextualSpacing/>
      <w:jc w:val="both"/>
    </w:pPr>
    <w:rPr>
      <w:rFonts w:ascii="Cambria" w:eastAsia="Calibri" w:hAnsi="Cambria" w:cs="Times New Roman"/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after="120" w:line="240" w:lineRule="auto"/>
      <w:contextualSpacing/>
      <w:jc w:val="both"/>
    </w:pPr>
    <w:rPr>
      <w:rFonts w:ascii="Cambria" w:eastAsia="Calibri" w:hAnsi="Cambria" w:cs="Times New Roman"/>
    </w:r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  <w:jc w:val="both"/>
    </w:pPr>
    <w:rPr>
      <w:rFonts w:ascii="Cambria" w:eastAsia="Calibri" w:hAnsi="Cambria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  <w:jc w:val="both"/>
    </w:pPr>
    <w:rPr>
      <w:rFonts w:ascii="Cambria" w:eastAsia="Calibri" w:hAnsi="Cambria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B23E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B23E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B23EF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2546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05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25D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D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D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D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DFA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2E458B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6E063B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90D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f.cuni.cz/sites/default/files/uploads/files/LDH_4_2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f.cuni.cz/katedra-narodniho-hospodarstvi/legal-data-hub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5DC-D319-48C6-9875-3CFA5870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764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5268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Petra.Sojkova@czcuni.onmicrosoft.com</dc:creator>
  <cp:lastModifiedBy>Pavel Nesit</cp:lastModifiedBy>
  <cp:revision>5</cp:revision>
  <cp:lastPrinted>2019-10-03T11:50:00Z</cp:lastPrinted>
  <dcterms:created xsi:type="dcterms:W3CDTF">2023-06-06T10:08:00Z</dcterms:created>
  <dcterms:modified xsi:type="dcterms:W3CDTF">2023-06-06T12:08:00Z</dcterms:modified>
</cp:coreProperties>
</file>